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6C6E" w14:textId="0C106959" w:rsidR="007C054F" w:rsidRPr="00A3546D" w:rsidRDefault="00A70B95">
      <w:pPr>
        <w:jc w:val="center"/>
        <w:outlineLvl w:val="0"/>
        <w:rPr>
          <w:rFonts w:ascii="Cambria" w:hAnsi="Cambria"/>
          <w:b/>
          <w:sz w:val="24"/>
          <w:szCs w:val="24"/>
        </w:rPr>
      </w:pPr>
      <w:bookmarkStart w:id="0" w:name="_GoBack"/>
      <w:bookmarkEnd w:id="0"/>
      <w:r>
        <w:rPr>
          <w:rFonts w:ascii="Cambria" w:hAnsi="Cambria"/>
          <w:b/>
          <w:sz w:val="24"/>
          <w:szCs w:val="24"/>
        </w:rPr>
        <w:t xml:space="preserve">Systems Administrator </w:t>
      </w:r>
    </w:p>
    <w:p w14:paraId="14AD7A93" w14:textId="48B38EEF" w:rsidR="007C054F" w:rsidRPr="00A3546D" w:rsidRDefault="00A70B95">
      <w:pPr>
        <w:jc w:val="center"/>
        <w:outlineLvl w:val="0"/>
        <w:rPr>
          <w:rFonts w:ascii="Cambria" w:hAnsi="Cambria"/>
          <w:b/>
          <w:sz w:val="24"/>
          <w:szCs w:val="24"/>
        </w:rPr>
      </w:pPr>
      <w:r>
        <w:rPr>
          <w:rFonts w:ascii="Cambria" w:hAnsi="Cambria"/>
          <w:b/>
          <w:sz w:val="24"/>
          <w:szCs w:val="24"/>
        </w:rPr>
        <w:t>Ascend Domestic Abuse Service for Women – NTDC.</w:t>
      </w:r>
    </w:p>
    <w:p w14:paraId="5E441F3C" w14:textId="77777777" w:rsidR="00DF7F9F" w:rsidRPr="00A3546D" w:rsidRDefault="00DF7F9F" w:rsidP="007C054F">
      <w:pPr>
        <w:jc w:val="center"/>
        <w:outlineLvl w:val="0"/>
        <w:rPr>
          <w:rFonts w:ascii="Cambria" w:hAnsi="Cambria"/>
          <w:b/>
          <w:sz w:val="24"/>
          <w:szCs w:val="24"/>
        </w:rPr>
      </w:pPr>
      <w:r w:rsidRPr="00A3546D">
        <w:rPr>
          <w:rFonts w:ascii="Cambria" w:hAnsi="Cambria"/>
          <w:b/>
          <w:sz w:val="24"/>
          <w:szCs w:val="24"/>
        </w:rPr>
        <w:t>Job Specification and Terms and Conditions</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8779"/>
      </w:tblGrid>
      <w:tr w:rsidR="00DF7F9F" w:rsidRPr="00A3546D" w14:paraId="2429F92B" w14:textId="77777777" w:rsidTr="00111338">
        <w:tc>
          <w:tcPr>
            <w:tcW w:w="1853" w:type="dxa"/>
            <w:tcBorders>
              <w:top w:val="single" w:sz="4" w:space="0" w:color="auto"/>
              <w:left w:val="single" w:sz="4" w:space="0" w:color="auto"/>
              <w:bottom w:val="single" w:sz="4" w:space="0" w:color="auto"/>
              <w:right w:val="single" w:sz="4" w:space="0" w:color="auto"/>
            </w:tcBorders>
          </w:tcPr>
          <w:p w14:paraId="766F25B9" w14:textId="77777777" w:rsidR="00DF7F9F" w:rsidRPr="00A3546D" w:rsidRDefault="00DF7F9F" w:rsidP="005E631B">
            <w:pPr>
              <w:rPr>
                <w:rFonts w:ascii="Cambria" w:hAnsi="Cambria"/>
                <w:b/>
                <w:bCs/>
                <w:sz w:val="24"/>
                <w:szCs w:val="24"/>
              </w:rPr>
            </w:pPr>
            <w:r w:rsidRPr="00A3546D">
              <w:rPr>
                <w:rFonts w:ascii="Cambria" w:hAnsi="Cambria"/>
                <w:b/>
                <w:bCs/>
                <w:sz w:val="24"/>
                <w:szCs w:val="24"/>
              </w:rPr>
              <w:t xml:space="preserve">Job Title </w:t>
            </w:r>
          </w:p>
        </w:tc>
        <w:tc>
          <w:tcPr>
            <w:tcW w:w="8779" w:type="dxa"/>
            <w:tcBorders>
              <w:top w:val="single" w:sz="4" w:space="0" w:color="auto"/>
              <w:left w:val="single" w:sz="4" w:space="0" w:color="auto"/>
              <w:bottom w:val="single" w:sz="4" w:space="0" w:color="auto"/>
              <w:right w:val="single" w:sz="4" w:space="0" w:color="auto"/>
            </w:tcBorders>
          </w:tcPr>
          <w:p w14:paraId="21071DC0" w14:textId="4ACC3B15" w:rsidR="00DF7F9F" w:rsidRDefault="000B59BE" w:rsidP="008D23BD">
            <w:pPr>
              <w:tabs>
                <w:tab w:val="left" w:pos="6570"/>
              </w:tabs>
              <w:rPr>
                <w:rFonts w:ascii="Cambria" w:hAnsi="Cambria"/>
                <w:sz w:val="24"/>
                <w:szCs w:val="24"/>
              </w:rPr>
            </w:pPr>
            <w:r>
              <w:rPr>
                <w:rFonts w:ascii="Cambria" w:hAnsi="Cambria"/>
                <w:b/>
                <w:sz w:val="24"/>
                <w:szCs w:val="24"/>
              </w:rPr>
              <w:t>Systems Administrator – Ascend Domestic Abuse Service for Women</w:t>
            </w:r>
            <w:r>
              <w:rPr>
                <w:rFonts w:ascii="Cambria" w:hAnsi="Cambria"/>
                <w:sz w:val="24"/>
                <w:szCs w:val="24"/>
              </w:rPr>
              <w:t xml:space="preserve"> </w:t>
            </w:r>
            <w:r w:rsidR="008F1BA1" w:rsidRPr="00A3546D">
              <w:rPr>
                <w:rFonts w:ascii="Cambria" w:hAnsi="Cambria"/>
                <w:sz w:val="24"/>
                <w:szCs w:val="24"/>
              </w:rPr>
              <w:t xml:space="preserve">with North Tipperary </w:t>
            </w:r>
            <w:r w:rsidR="00E0600B">
              <w:rPr>
                <w:rFonts w:ascii="Cambria" w:hAnsi="Cambria"/>
                <w:sz w:val="24"/>
                <w:szCs w:val="24"/>
              </w:rPr>
              <w:t>Development Company (NTDC)</w:t>
            </w:r>
          </w:p>
          <w:p w14:paraId="73A53688" w14:textId="570FE235" w:rsidR="00A32F28" w:rsidRPr="00A32F28" w:rsidRDefault="00A32F28" w:rsidP="008D23BD">
            <w:pPr>
              <w:tabs>
                <w:tab w:val="left" w:pos="6570"/>
              </w:tabs>
              <w:rPr>
                <w:rFonts w:ascii="Cambria" w:hAnsi="Cambria"/>
                <w:b/>
                <w:sz w:val="24"/>
                <w:szCs w:val="24"/>
              </w:rPr>
            </w:pPr>
          </w:p>
        </w:tc>
      </w:tr>
      <w:tr w:rsidR="00DF7F9F" w:rsidRPr="00A3546D" w14:paraId="3C4565B6" w14:textId="77777777" w:rsidTr="00111338">
        <w:tc>
          <w:tcPr>
            <w:tcW w:w="1853" w:type="dxa"/>
            <w:tcBorders>
              <w:top w:val="single" w:sz="4" w:space="0" w:color="auto"/>
              <w:left w:val="single" w:sz="4" w:space="0" w:color="auto"/>
              <w:bottom w:val="single" w:sz="4" w:space="0" w:color="auto"/>
              <w:right w:val="single" w:sz="4" w:space="0" w:color="auto"/>
            </w:tcBorders>
          </w:tcPr>
          <w:p w14:paraId="7948A08A" w14:textId="77777777" w:rsidR="00DF7F9F" w:rsidRPr="00AE1905" w:rsidRDefault="00EF617B">
            <w:pPr>
              <w:rPr>
                <w:rFonts w:ascii="Cambria" w:hAnsi="Cambria"/>
                <w:b/>
                <w:bCs/>
                <w:color w:val="000000" w:themeColor="text1"/>
                <w:sz w:val="24"/>
                <w:szCs w:val="24"/>
              </w:rPr>
            </w:pPr>
            <w:r w:rsidRPr="00AE1905">
              <w:rPr>
                <w:rFonts w:ascii="Cambria" w:hAnsi="Cambria"/>
                <w:b/>
                <w:bCs/>
                <w:color w:val="000000" w:themeColor="text1"/>
                <w:sz w:val="24"/>
                <w:szCs w:val="24"/>
              </w:rPr>
              <w:t>Work Area:</w:t>
            </w:r>
          </w:p>
          <w:p w14:paraId="080217D7" w14:textId="77777777" w:rsidR="00EF617B" w:rsidRDefault="00EF617B">
            <w:pPr>
              <w:rPr>
                <w:rFonts w:ascii="Cambria" w:hAnsi="Cambria"/>
                <w:b/>
                <w:bCs/>
                <w:color w:val="000000" w:themeColor="text1"/>
                <w:sz w:val="24"/>
                <w:szCs w:val="24"/>
              </w:rPr>
            </w:pPr>
            <w:r w:rsidRPr="00AE1905">
              <w:rPr>
                <w:rFonts w:ascii="Cambria" w:hAnsi="Cambria"/>
                <w:b/>
                <w:bCs/>
                <w:color w:val="000000" w:themeColor="text1"/>
                <w:sz w:val="24"/>
                <w:szCs w:val="24"/>
              </w:rPr>
              <w:t>Hours:</w:t>
            </w:r>
          </w:p>
          <w:p w14:paraId="7243B7A1" w14:textId="54CB4CDF" w:rsidR="003706C0" w:rsidRPr="00AE1905" w:rsidRDefault="003706C0">
            <w:pPr>
              <w:rPr>
                <w:rFonts w:ascii="Cambria" w:hAnsi="Cambria"/>
                <w:b/>
                <w:bCs/>
                <w:color w:val="000000" w:themeColor="text1"/>
                <w:sz w:val="24"/>
                <w:szCs w:val="24"/>
              </w:rPr>
            </w:pPr>
            <w:r>
              <w:rPr>
                <w:rFonts w:ascii="Cambria" w:hAnsi="Cambria"/>
                <w:b/>
                <w:bCs/>
                <w:color w:val="000000" w:themeColor="text1"/>
                <w:sz w:val="24"/>
                <w:szCs w:val="24"/>
              </w:rPr>
              <w:t>Contract Type:</w:t>
            </w:r>
          </w:p>
        </w:tc>
        <w:tc>
          <w:tcPr>
            <w:tcW w:w="8779" w:type="dxa"/>
            <w:tcBorders>
              <w:top w:val="single" w:sz="4" w:space="0" w:color="auto"/>
              <w:left w:val="single" w:sz="4" w:space="0" w:color="auto"/>
              <w:bottom w:val="single" w:sz="4" w:space="0" w:color="auto"/>
              <w:right w:val="single" w:sz="4" w:space="0" w:color="auto"/>
            </w:tcBorders>
          </w:tcPr>
          <w:p w14:paraId="2AE8921A" w14:textId="77777777" w:rsidR="00BB21FA" w:rsidRPr="00AE1905" w:rsidRDefault="000C65AA" w:rsidP="002E3F78">
            <w:pPr>
              <w:rPr>
                <w:rFonts w:ascii="Cambria" w:hAnsi="Cambria"/>
                <w:color w:val="000000" w:themeColor="text1"/>
                <w:sz w:val="24"/>
                <w:szCs w:val="24"/>
              </w:rPr>
            </w:pPr>
            <w:r w:rsidRPr="00AE1905">
              <w:rPr>
                <w:rFonts w:ascii="Cambria" w:hAnsi="Cambria"/>
                <w:color w:val="000000" w:themeColor="text1"/>
                <w:sz w:val="24"/>
                <w:szCs w:val="24"/>
              </w:rPr>
              <w:t>North Tipperary</w:t>
            </w:r>
            <w:r w:rsidR="00BB21FA" w:rsidRPr="00AE1905">
              <w:rPr>
                <w:rFonts w:ascii="Cambria" w:hAnsi="Cambria"/>
                <w:color w:val="000000" w:themeColor="text1"/>
                <w:sz w:val="24"/>
                <w:szCs w:val="24"/>
              </w:rPr>
              <w:t xml:space="preserve"> Area</w:t>
            </w:r>
          </w:p>
          <w:p w14:paraId="14CBB9EF" w14:textId="0B88FCD1" w:rsidR="00987375" w:rsidRDefault="00E0600B" w:rsidP="00EF617B">
            <w:pPr>
              <w:rPr>
                <w:rFonts w:ascii="Cambria" w:hAnsi="Cambria"/>
                <w:color w:val="000000" w:themeColor="text1"/>
                <w:sz w:val="24"/>
                <w:szCs w:val="24"/>
              </w:rPr>
            </w:pPr>
            <w:r>
              <w:rPr>
                <w:rFonts w:ascii="Cambria" w:hAnsi="Cambria"/>
                <w:color w:val="000000" w:themeColor="text1"/>
                <w:sz w:val="24"/>
                <w:szCs w:val="24"/>
              </w:rPr>
              <w:t>P</w:t>
            </w:r>
            <w:r w:rsidR="00AE1905">
              <w:rPr>
                <w:rFonts w:ascii="Cambria" w:hAnsi="Cambria"/>
                <w:color w:val="000000" w:themeColor="text1"/>
                <w:sz w:val="24"/>
                <w:szCs w:val="24"/>
              </w:rPr>
              <w:t>art time position</w:t>
            </w:r>
            <w:r w:rsidR="00D840C6">
              <w:rPr>
                <w:rFonts w:ascii="Cambria" w:hAnsi="Cambria"/>
                <w:color w:val="000000" w:themeColor="text1"/>
                <w:sz w:val="24"/>
                <w:szCs w:val="24"/>
              </w:rPr>
              <w:t xml:space="preserve"> (</w:t>
            </w:r>
            <w:r w:rsidR="003706C0">
              <w:rPr>
                <w:rFonts w:ascii="Cambria" w:hAnsi="Cambria"/>
                <w:color w:val="000000" w:themeColor="text1"/>
                <w:sz w:val="24"/>
                <w:szCs w:val="24"/>
              </w:rPr>
              <w:t>15</w:t>
            </w:r>
            <w:r>
              <w:rPr>
                <w:rFonts w:ascii="Cambria" w:hAnsi="Cambria"/>
                <w:color w:val="000000" w:themeColor="text1"/>
                <w:sz w:val="24"/>
                <w:szCs w:val="24"/>
              </w:rPr>
              <w:t xml:space="preserve"> </w:t>
            </w:r>
            <w:r w:rsidR="00D840C6">
              <w:rPr>
                <w:rFonts w:ascii="Cambria" w:hAnsi="Cambria"/>
                <w:color w:val="000000" w:themeColor="text1"/>
                <w:sz w:val="24"/>
                <w:szCs w:val="24"/>
              </w:rPr>
              <w:t>hours)</w:t>
            </w:r>
            <w:r w:rsidR="003706C0">
              <w:rPr>
                <w:rFonts w:ascii="Cambria" w:hAnsi="Cambria"/>
                <w:color w:val="000000" w:themeColor="text1"/>
                <w:sz w:val="24"/>
                <w:szCs w:val="24"/>
              </w:rPr>
              <w:t xml:space="preserve"> </w:t>
            </w:r>
          </w:p>
          <w:p w14:paraId="00B225DD" w14:textId="77777777" w:rsidR="00E0600B" w:rsidRDefault="003706C0" w:rsidP="002572E6">
            <w:pPr>
              <w:rPr>
                <w:rFonts w:ascii="Cambria" w:hAnsi="Cambria"/>
                <w:color w:val="000000" w:themeColor="text1"/>
                <w:sz w:val="24"/>
                <w:szCs w:val="24"/>
              </w:rPr>
            </w:pPr>
            <w:r>
              <w:rPr>
                <w:rFonts w:ascii="Cambria" w:hAnsi="Cambria"/>
                <w:color w:val="000000" w:themeColor="text1"/>
                <w:sz w:val="24"/>
                <w:szCs w:val="24"/>
              </w:rPr>
              <w:t>Fixed term contract</w:t>
            </w:r>
            <w:r>
              <w:t xml:space="preserve"> </w:t>
            </w:r>
            <w:r w:rsidRPr="003706C0">
              <w:rPr>
                <w:rFonts w:ascii="Cambria" w:hAnsi="Cambria"/>
                <w:color w:val="000000" w:themeColor="text1"/>
                <w:sz w:val="24"/>
                <w:szCs w:val="24"/>
              </w:rPr>
              <w:t>Commencement date to 31st December 2021.</w:t>
            </w:r>
          </w:p>
          <w:p w14:paraId="3739B79A" w14:textId="4D02D4FF" w:rsidR="002572E6" w:rsidRPr="00AE1905" w:rsidRDefault="002572E6" w:rsidP="002572E6">
            <w:pPr>
              <w:rPr>
                <w:rFonts w:ascii="Cambria" w:hAnsi="Cambria"/>
                <w:color w:val="000000" w:themeColor="text1"/>
                <w:sz w:val="24"/>
                <w:szCs w:val="24"/>
              </w:rPr>
            </w:pPr>
          </w:p>
        </w:tc>
      </w:tr>
      <w:tr w:rsidR="00DF7F9F" w:rsidRPr="00A3546D" w14:paraId="7FD77735" w14:textId="77777777" w:rsidTr="00111338">
        <w:tc>
          <w:tcPr>
            <w:tcW w:w="1853" w:type="dxa"/>
            <w:tcBorders>
              <w:top w:val="single" w:sz="4" w:space="0" w:color="auto"/>
              <w:left w:val="single" w:sz="4" w:space="0" w:color="auto"/>
              <w:bottom w:val="single" w:sz="4" w:space="0" w:color="auto"/>
              <w:right w:val="single" w:sz="4" w:space="0" w:color="auto"/>
            </w:tcBorders>
          </w:tcPr>
          <w:p w14:paraId="4D5BDDFE" w14:textId="77777777" w:rsidR="00DF7F9F" w:rsidRPr="00A3546D" w:rsidRDefault="00DF7F9F">
            <w:pPr>
              <w:rPr>
                <w:rFonts w:ascii="Cambria" w:hAnsi="Cambria"/>
                <w:b/>
                <w:bCs/>
                <w:sz w:val="24"/>
                <w:szCs w:val="24"/>
              </w:rPr>
            </w:pPr>
            <w:r w:rsidRPr="00A3546D">
              <w:rPr>
                <w:rFonts w:ascii="Cambria" w:hAnsi="Cambria"/>
                <w:b/>
                <w:bCs/>
                <w:sz w:val="24"/>
                <w:szCs w:val="24"/>
              </w:rPr>
              <w:t>Details of Service</w:t>
            </w:r>
          </w:p>
        </w:tc>
        <w:tc>
          <w:tcPr>
            <w:tcW w:w="8779" w:type="dxa"/>
            <w:tcBorders>
              <w:top w:val="single" w:sz="4" w:space="0" w:color="auto"/>
              <w:left w:val="single" w:sz="4" w:space="0" w:color="auto"/>
              <w:bottom w:val="single" w:sz="4" w:space="0" w:color="auto"/>
              <w:right w:val="single" w:sz="4" w:space="0" w:color="auto"/>
            </w:tcBorders>
          </w:tcPr>
          <w:p w14:paraId="6B74CFC3" w14:textId="77777777" w:rsidR="00DF7F9F" w:rsidRPr="000B59BE" w:rsidRDefault="008F1BA1" w:rsidP="000B59BE">
            <w:pPr>
              <w:spacing w:line="276" w:lineRule="auto"/>
              <w:rPr>
                <w:rFonts w:asciiTheme="majorHAnsi" w:hAnsiTheme="majorHAnsi"/>
                <w:sz w:val="24"/>
                <w:szCs w:val="24"/>
              </w:rPr>
            </w:pPr>
            <w:r w:rsidRPr="000B59BE">
              <w:rPr>
                <w:rFonts w:asciiTheme="majorHAnsi" w:hAnsiTheme="majorHAnsi"/>
                <w:sz w:val="24"/>
                <w:szCs w:val="24"/>
              </w:rPr>
              <w:t>NT</w:t>
            </w:r>
            <w:r w:rsidR="00E0600B" w:rsidRPr="000B59BE">
              <w:rPr>
                <w:rFonts w:asciiTheme="majorHAnsi" w:hAnsiTheme="majorHAnsi"/>
                <w:sz w:val="24"/>
                <w:szCs w:val="24"/>
              </w:rPr>
              <w:t>DC</w:t>
            </w:r>
            <w:r w:rsidR="00DF7F9F" w:rsidRPr="000B59BE">
              <w:rPr>
                <w:rFonts w:asciiTheme="majorHAnsi" w:hAnsiTheme="majorHAnsi"/>
                <w:sz w:val="24"/>
                <w:szCs w:val="24"/>
              </w:rPr>
              <w:t xml:space="preserve"> is a</w:t>
            </w:r>
            <w:r w:rsidR="004E1A9E" w:rsidRPr="000B59BE">
              <w:rPr>
                <w:rFonts w:asciiTheme="majorHAnsi" w:hAnsiTheme="majorHAnsi"/>
                <w:sz w:val="24"/>
                <w:szCs w:val="24"/>
              </w:rPr>
              <w:t xml:space="preserve"> community voluntary sector local development com</w:t>
            </w:r>
            <w:r w:rsidR="00DF7F9F" w:rsidRPr="000B59BE">
              <w:rPr>
                <w:rFonts w:asciiTheme="majorHAnsi" w:hAnsiTheme="majorHAnsi"/>
                <w:sz w:val="24"/>
                <w:szCs w:val="24"/>
              </w:rPr>
              <w:t>pany delivering social inclusion</w:t>
            </w:r>
            <w:r w:rsidR="00D840C6" w:rsidRPr="000B59BE">
              <w:rPr>
                <w:rFonts w:asciiTheme="majorHAnsi" w:hAnsiTheme="majorHAnsi"/>
                <w:sz w:val="24"/>
                <w:szCs w:val="24"/>
              </w:rPr>
              <w:t>, community development, social services and</w:t>
            </w:r>
            <w:r w:rsidR="00DF7F9F" w:rsidRPr="000B59BE">
              <w:rPr>
                <w:rFonts w:asciiTheme="majorHAnsi" w:hAnsiTheme="majorHAnsi"/>
                <w:sz w:val="24"/>
                <w:szCs w:val="24"/>
              </w:rPr>
              <w:t xml:space="preserve"> rural development programmes throughout </w:t>
            </w:r>
            <w:r w:rsidRPr="000B59BE">
              <w:rPr>
                <w:rFonts w:asciiTheme="majorHAnsi" w:hAnsiTheme="majorHAnsi"/>
                <w:sz w:val="24"/>
                <w:szCs w:val="24"/>
              </w:rPr>
              <w:t xml:space="preserve">North Tipperary. </w:t>
            </w:r>
            <w:r w:rsidR="000B59BE" w:rsidRPr="000B59BE">
              <w:rPr>
                <w:rFonts w:asciiTheme="majorHAnsi" w:hAnsiTheme="majorHAnsi"/>
                <w:sz w:val="24"/>
                <w:szCs w:val="24"/>
              </w:rPr>
              <w:t xml:space="preserve"> </w:t>
            </w:r>
          </w:p>
          <w:p w14:paraId="2BF77560" w14:textId="77777777" w:rsidR="000B59BE" w:rsidRPr="000B59BE" w:rsidRDefault="000B59BE" w:rsidP="000B59BE">
            <w:pPr>
              <w:pStyle w:val="Default"/>
              <w:spacing w:line="276" w:lineRule="auto"/>
              <w:rPr>
                <w:rFonts w:asciiTheme="majorHAnsi" w:hAnsiTheme="majorHAnsi" w:cs="Calibri"/>
                <w14:ligatures w14:val="none"/>
              </w:rPr>
            </w:pPr>
            <w:r w:rsidRPr="00A70B95">
              <w:rPr>
                <w:rFonts w:asciiTheme="majorHAnsi" w:hAnsiTheme="majorHAnsi" w:cs="Calibri"/>
                <w:b/>
                <w:bCs/>
                <w14:ligatures w14:val="none"/>
              </w:rPr>
              <w:t>Ascend Domestic Abuse Service</w:t>
            </w:r>
            <w:r w:rsidRPr="000B59BE">
              <w:rPr>
                <w:rFonts w:asciiTheme="majorHAnsi" w:hAnsiTheme="majorHAnsi" w:cs="Calibri"/>
                <w14:ligatures w14:val="none"/>
              </w:rPr>
              <w:t xml:space="preserve"> offers confidential support services and information to women who have or are experiencing domestic abuse in their intimate relationships. Services include one to one support, a helpline, court accompaniment, information and outreach support. The service is available throughout North Tipperary including Roscrea, Nenagh and Thurles. </w:t>
            </w:r>
          </w:p>
          <w:p w14:paraId="4F5EBF96" w14:textId="77777777" w:rsidR="000B59BE" w:rsidRPr="000B59BE" w:rsidRDefault="000B59BE" w:rsidP="000B59BE">
            <w:pPr>
              <w:pStyle w:val="Default"/>
              <w:spacing w:line="276" w:lineRule="auto"/>
              <w:rPr>
                <w:rFonts w:asciiTheme="majorHAnsi" w:hAnsiTheme="majorHAnsi" w:cs="Calibri"/>
                <w14:ligatures w14:val="none"/>
              </w:rPr>
            </w:pPr>
            <w:r w:rsidRPr="000B59BE">
              <w:rPr>
                <w:rFonts w:asciiTheme="majorHAnsi" w:hAnsiTheme="majorHAnsi" w:cs="Calibri"/>
                <w14:ligatures w14:val="none"/>
              </w:rPr>
              <w:t xml:space="preserve">Ascend’s primary purpose is to ensure that women have support and information about the dynamics of domestic abuse and of relevant services available so that they can make informed choices. The Service is committed to ensuring that every woman will live a life without coercive control and reclaim the power to fulfil her potential. Ascend aims to work collectively and collaboratively with women, families, communities and agencies to promote a clearer societal acknowledgement of the unacceptability of domestic abuse. Ascend aims to put the safety of women and children at the centre of our work, to empower women in their lives, and to advocate on their behalf where appropriate.   </w:t>
            </w:r>
          </w:p>
          <w:p w14:paraId="00E8C3EC" w14:textId="77777777" w:rsidR="000B59BE" w:rsidRDefault="000B59BE" w:rsidP="000B59BE">
            <w:pPr>
              <w:widowControl w:val="0"/>
              <w:rPr>
                <w:rFonts w:ascii="Calibri" w:hAnsi="Calibri" w:cs="Calibri"/>
              </w:rPr>
            </w:pPr>
            <w:r>
              <w:t> </w:t>
            </w:r>
          </w:p>
          <w:p w14:paraId="5860422C" w14:textId="37DE6FD3" w:rsidR="000B59BE" w:rsidRPr="00A3546D" w:rsidRDefault="000B59BE" w:rsidP="009035D0">
            <w:pPr>
              <w:rPr>
                <w:rFonts w:ascii="Cambria" w:hAnsi="Cambria"/>
                <w:sz w:val="24"/>
                <w:szCs w:val="24"/>
              </w:rPr>
            </w:pPr>
          </w:p>
        </w:tc>
      </w:tr>
      <w:tr w:rsidR="00DF7F9F" w:rsidRPr="00A3546D" w14:paraId="0E2C8DDB" w14:textId="77777777" w:rsidTr="00111338">
        <w:tc>
          <w:tcPr>
            <w:tcW w:w="1853" w:type="dxa"/>
            <w:tcBorders>
              <w:top w:val="single" w:sz="4" w:space="0" w:color="auto"/>
              <w:left w:val="single" w:sz="4" w:space="0" w:color="auto"/>
              <w:bottom w:val="single" w:sz="4" w:space="0" w:color="auto"/>
              <w:right w:val="single" w:sz="4" w:space="0" w:color="auto"/>
            </w:tcBorders>
          </w:tcPr>
          <w:p w14:paraId="08053BAC" w14:textId="77777777" w:rsidR="00DF7F9F" w:rsidRPr="00A3546D" w:rsidRDefault="00543233">
            <w:pPr>
              <w:rPr>
                <w:rFonts w:ascii="Cambria" w:hAnsi="Cambria"/>
                <w:b/>
                <w:bCs/>
                <w:sz w:val="24"/>
                <w:szCs w:val="24"/>
              </w:rPr>
            </w:pPr>
            <w:r w:rsidRPr="00A3546D">
              <w:rPr>
                <w:rFonts w:ascii="Cambria" w:hAnsi="Cambria"/>
                <w:b/>
                <w:bCs/>
                <w:sz w:val="24"/>
                <w:szCs w:val="24"/>
              </w:rPr>
              <w:t>Application</w:t>
            </w:r>
          </w:p>
          <w:p w14:paraId="4BCEDC12" w14:textId="77777777" w:rsidR="00DF7F9F" w:rsidRPr="00A3546D" w:rsidRDefault="00C00630">
            <w:pPr>
              <w:rPr>
                <w:rFonts w:ascii="Cambria" w:hAnsi="Cambria"/>
                <w:b/>
                <w:bCs/>
                <w:sz w:val="24"/>
                <w:szCs w:val="24"/>
              </w:rPr>
            </w:pPr>
            <w:r w:rsidRPr="00A3546D">
              <w:rPr>
                <w:rFonts w:ascii="Cambria" w:hAnsi="Cambria"/>
                <w:b/>
                <w:bCs/>
                <w:sz w:val="24"/>
                <w:szCs w:val="24"/>
              </w:rPr>
              <w:t>Closing Date</w:t>
            </w:r>
          </w:p>
        </w:tc>
        <w:tc>
          <w:tcPr>
            <w:tcW w:w="8779" w:type="dxa"/>
            <w:tcBorders>
              <w:top w:val="single" w:sz="4" w:space="0" w:color="auto"/>
              <w:left w:val="single" w:sz="4" w:space="0" w:color="auto"/>
              <w:bottom w:val="single" w:sz="4" w:space="0" w:color="auto"/>
              <w:right w:val="single" w:sz="4" w:space="0" w:color="auto"/>
            </w:tcBorders>
          </w:tcPr>
          <w:p w14:paraId="4AB41587" w14:textId="30ACB8C4" w:rsidR="00A32F28" w:rsidRDefault="00FB3CD8" w:rsidP="008A1C18">
            <w:r>
              <w:rPr>
                <w:rFonts w:asciiTheme="majorHAnsi" w:hAnsiTheme="majorHAnsi" w:cs="Arial"/>
                <w:bCs/>
                <w:sz w:val="24"/>
                <w:szCs w:val="24"/>
              </w:rPr>
              <w:t xml:space="preserve">Email </w:t>
            </w:r>
            <w:r w:rsidR="00A32F28">
              <w:rPr>
                <w:rFonts w:asciiTheme="majorHAnsi" w:hAnsiTheme="majorHAnsi" w:cs="Arial"/>
                <w:bCs/>
                <w:sz w:val="24"/>
                <w:szCs w:val="24"/>
              </w:rPr>
              <w:t xml:space="preserve">Curriculum Vitae and </w:t>
            </w:r>
            <w:r w:rsidR="00E51A84">
              <w:rPr>
                <w:rFonts w:asciiTheme="majorHAnsi" w:hAnsiTheme="majorHAnsi" w:cs="Arial"/>
                <w:bCs/>
                <w:sz w:val="24"/>
                <w:szCs w:val="24"/>
              </w:rPr>
              <w:t xml:space="preserve">detailed </w:t>
            </w:r>
            <w:r w:rsidR="00A32F28">
              <w:rPr>
                <w:rFonts w:asciiTheme="majorHAnsi" w:hAnsiTheme="majorHAnsi" w:cs="Arial"/>
                <w:bCs/>
                <w:sz w:val="24"/>
                <w:szCs w:val="24"/>
              </w:rPr>
              <w:t>Cover L</w:t>
            </w:r>
            <w:r w:rsidR="008A1C18" w:rsidRPr="00D840C6">
              <w:rPr>
                <w:rFonts w:asciiTheme="majorHAnsi" w:hAnsiTheme="majorHAnsi" w:cs="Arial"/>
                <w:bCs/>
                <w:sz w:val="24"/>
                <w:szCs w:val="24"/>
              </w:rPr>
              <w:t xml:space="preserve">etter </w:t>
            </w:r>
            <w:r w:rsidR="00A70B95">
              <w:rPr>
                <w:rFonts w:asciiTheme="majorHAnsi" w:hAnsiTheme="majorHAnsi" w:cs="Arial"/>
                <w:bCs/>
                <w:sz w:val="24"/>
                <w:szCs w:val="24"/>
              </w:rPr>
              <w:t xml:space="preserve">marked Systems Administrator to </w:t>
            </w:r>
            <w:hyperlink r:id="rId11" w:history="1">
              <w:r w:rsidR="00A70B95" w:rsidRPr="00594346">
                <w:rPr>
                  <w:rStyle w:val="Hyperlink"/>
                  <w:rFonts w:asciiTheme="majorHAnsi" w:hAnsiTheme="majorHAnsi" w:cs="Arial"/>
                  <w:bCs/>
                  <w:sz w:val="24"/>
                  <w:szCs w:val="24"/>
                </w:rPr>
                <w:t>kmaher@ntdc.ie</w:t>
              </w:r>
            </w:hyperlink>
            <w:r w:rsidR="00A70B95">
              <w:rPr>
                <w:rFonts w:asciiTheme="majorHAnsi" w:hAnsiTheme="majorHAnsi" w:cs="Arial"/>
                <w:bCs/>
                <w:sz w:val="24"/>
                <w:szCs w:val="24"/>
              </w:rPr>
              <w:t xml:space="preserve"> </w:t>
            </w:r>
          </w:p>
          <w:p w14:paraId="427C2C04" w14:textId="77777777" w:rsidR="00A70B95" w:rsidRDefault="00A70B95" w:rsidP="008A1C18">
            <w:pPr>
              <w:rPr>
                <w:rFonts w:asciiTheme="majorHAnsi" w:hAnsiTheme="majorHAnsi" w:cs="Arial"/>
                <w:bCs/>
                <w:sz w:val="24"/>
                <w:szCs w:val="24"/>
              </w:rPr>
            </w:pPr>
          </w:p>
          <w:p w14:paraId="79AAC610" w14:textId="773AD78C" w:rsidR="008A1C18" w:rsidRPr="00D840C6" w:rsidRDefault="008A1C18" w:rsidP="008A1C18">
            <w:pPr>
              <w:rPr>
                <w:rFonts w:asciiTheme="majorHAnsi" w:hAnsiTheme="majorHAnsi" w:cs="Arial"/>
                <w:bCs/>
                <w:sz w:val="24"/>
                <w:szCs w:val="24"/>
              </w:rPr>
            </w:pPr>
            <w:r w:rsidRPr="00D840C6">
              <w:rPr>
                <w:rFonts w:asciiTheme="majorHAnsi" w:hAnsiTheme="majorHAnsi" w:cs="Arial"/>
                <w:bCs/>
                <w:sz w:val="24"/>
                <w:szCs w:val="24"/>
              </w:rPr>
              <w:t xml:space="preserve">The closing date for receipt of applications is </w:t>
            </w:r>
            <w:r w:rsidR="00983F58">
              <w:rPr>
                <w:rFonts w:asciiTheme="majorHAnsi" w:hAnsiTheme="majorHAnsi" w:cs="Arial"/>
                <w:bCs/>
                <w:sz w:val="24"/>
                <w:szCs w:val="24"/>
              </w:rPr>
              <w:t>Friday 17</w:t>
            </w:r>
            <w:r w:rsidR="00983F58" w:rsidRPr="00983F58">
              <w:rPr>
                <w:rFonts w:asciiTheme="majorHAnsi" w:hAnsiTheme="majorHAnsi" w:cs="Arial"/>
                <w:bCs/>
                <w:sz w:val="24"/>
                <w:szCs w:val="24"/>
                <w:vertAlign w:val="superscript"/>
              </w:rPr>
              <w:t>th</w:t>
            </w:r>
            <w:r w:rsidR="00983F58">
              <w:rPr>
                <w:rFonts w:asciiTheme="majorHAnsi" w:hAnsiTheme="majorHAnsi" w:cs="Arial"/>
                <w:bCs/>
                <w:sz w:val="24"/>
                <w:szCs w:val="24"/>
              </w:rPr>
              <w:t xml:space="preserve"> September</w:t>
            </w:r>
            <w:r w:rsidR="002521DB">
              <w:rPr>
                <w:rFonts w:asciiTheme="majorHAnsi" w:hAnsiTheme="majorHAnsi" w:cs="Arial"/>
                <w:bCs/>
                <w:sz w:val="24"/>
                <w:szCs w:val="24"/>
              </w:rPr>
              <w:t xml:space="preserve"> 2021</w:t>
            </w:r>
            <w:r w:rsidRPr="00D840C6">
              <w:rPr>
                <w:rFonts w:asciiTheme="majorHAnsi" w:hAnsiTheme="majorHAnsi" w:cs="Arial"/>
                <w:bCs/>
                <w:sz w:val="24"/>
                <w:szCs w:val="24"/>
              </w:rPr>
              <w:t xml:space="preserve">. Interviews are scheduled to take place </w:t>
            </w:r>
            <w:r w:rsidR="00A70B95">
              <w:rPr>
                <w:rFonts w:asciiTheme="majorHAnsi" w:hAnsiTheme="majorHAnsi" w:cs="Arial"/>
                <w:bCs/>
                <w:sz w:val="24"/>
                <w:szCs w:val="24"/>
              </w:rPr>
              <w:t xml:space="preserve">in </w:t>
            </w:r>
            <w:r w:rsidR="00983F58">
              <w:rPr>
                <w:rFonts w:asciiTheme="majorHAnsi" w:hAnsiTheme="majorHAnsi" w:cs="Arial"/>
                <w:bCs/>
                <w:sz w:val="24"/>
                <w:szCs w:val="24"/>
              </w:rPr>
              <w:t>late September</w:t>
            </w:r>
            <w:r w:rsidR="0035609E">
              <w:rPr>
                <w:rFonts w:asciiTheme="majorHAnsi" w:hAnsiTheme="majorHAnsi" w:cs="Arial"/>
                <w:bCs/>
                <w:sz w:val="24"/>
                <w:szCs w:val="24"/>
              </w:rPr>
              <w:t xml:space="preserve"> via MS Teams</w:t>
            </w:r>
            <w:r w:rsidRPr="00D840C6">
              <w:rPr>
                <w:rFonts w:asciiTheme="majorHAnsi" w:hAnsiTheme="majorHAnsi" w:cs="Arial"/>
                <w:bCs/>
                <w:sz w:val="24"/>
                <w:szCs w:val="24"/>
              </w:rPr>
              <w:t>.</w:t>
            </w:r>
          </w:p>
          <w:p w14:paraId="277D54D7" w14:textId="77777777" w:rsidR="00DF7F9F" w:rsidRPr="00A3546D" w:rsidRDefault="00DF7F9F" w:rsidP="009035D0">
            <w:pPr>
              <w:rPr>
                <w:rFonts w:ascii="Cambria" w:hAnsi="Cambria"/>
                <w:sz w:val="24"/>
                <w:szCs w:val="24"/>
              </w:rPr>
            </w:pPr>
          </w:p>
        </w:tc>
      </w:tr>
      <w:tr w:rsidR="00DF7F9F" w:rsidRPr="00A3546D" w14:paraId="3E743B6B" w14:textId="77777777" w:rsidTr="00111338">
        <w:tc>
          <w:tcPr>
            <w:tcW w:w="1853" w:type="dxa"/>
            <w:tcBorders>
              <w:top w:val="single" w:sz="4" w:space="0" w:color="auto"/>
              <w:left w:val="single" w:sz="4" w:space="0" w:color="auto"/>
              <w:bottom w:val="single" w:sz="4" w:space="0" w:color="auto"/>
              <w:right w:val="single" w:sz="4" w:space="0" w:color="auto"/>
            </w:tcBorders>
          </w:tcPr>
          <w:p w14:paraId="5E4AC48D" w14:textId="77777777" w:rsidR="00DF7F9F" w:rsidRPr="00A3546D" w:rsidRDefault="00C00630">
            <w:pPr>
              <w:rPr>
                <w:rFonts w:ascii="Cambria" w:hAnsi="Cambria"/>
                <w:b/>
                <w:bCs/>
                <w:sz w:val="24"/>
                <w:szCs w:val="24"/>
              </w:rPr>
            </w:pPr>
            <w:r w:rsidRPr="00A3546D">
              <w:rPr>
                <w:rFonts w:ascii="Cambria" w:hAnsi="Cambria"/>
                <w:b/>
                <w:bCs/>
                <w:sz w:val="24"/>
                <w:szCs w:val="24"/>
              </w:rPr>
              <w:t>Reporting Relationship</w:t>
            </w:r>
          </w:p>
        </w:tc>
        <w:tc>
          <w:tcPr>
            <w:tcW w:w="8779" w:type="dxa"/>
            <w:tcBorders>
              <w:top w:val="single" w:sz="4" w:space="0" w:color="auto"/>
              <w:left w:val="single" w:sz="4" w:space="0" w:color="auto"/>
              <w:bottom w:val="single" w:sz="4" w:space="0" w:color="auto"/>
              <w:right w:val="single" w:sz="4" w:space="0" w:color="auto"/>
            </w:tcBorders>
          </w:tcPr>
          <w:p w14:paraId="756345B0" w14:textId="19330F93" w:rsidR="00DF7F9F" w:rsidRPr="00A3546D" w:rsidRDefault="00A70B95">
            <w:pPr>
              <w:rPr>
                <w:rFonts w:ascii="Cambria" w:hAnsi="Cambria"/>
                <w:sz w:val="24"/>
                <w:szCs w:val="24"/>
              </w:rPr>
            </w:pPr>
            <w:r>
              <w:rPr>
                <w:rFonts w:ascii="Cambria" w:hAnsi="Cambria"/>
                <w:sz w:val="24"/>
                <w:szCs w:val="24"/>
              </w:rPr>
              <w:t>Ascend Domestic Abuse Service for Women - Coordinator</w:t>
            </w:r>
          </w:p>
          <w:p w14:paraId="7C75636D" w14:textId="77777777" w:rsidR="00DF7F9F" w:rsidRPr="00A3546D" w:rsidRDefault="00DF7F9F">
            <w:pPr>
              <w:rPr>
                <w:rFonts w:ascii="Cambria" w:hAnsi="Cambria"/>
                <w:sz w:val="24"/>
                <w:szCs w:val="24"/>
              </w:rPr>
            </w:pPr>
          </w:p>
        </w:tc>
      </w:tr>
      <w:tr w:rsidR="00DF7F9F" w:rsidRPr="00A3546D" w14:paraId="21D69FA9" w14:textId="77777777" w:rsidTr="00111338">
        <w:tc>
          <w:tcPr>
            <w:tcW w:w="1853" w:type="dxa"/>
            <w:tcBorders>
              <w:top w:val="single" w:sz="4" w:space="0" w:color="auto"/>
              <w:left w:val="single" w:sz="4" w:space="0" w:color="auto"/>
              <w:bottom w:val="single" w:sz="4" w:space="0" w:color="auto"/>
              <w:right w:val="single" w:sz="4" w:space="0" w:color="auto"/>
            </w:tcBorders>
          </w:tcPr>
          <w:p w14:paraId="19FE1C12" w14:textId="6EFFA941" w:rsidR="00DF7F9F" w:rsidRPr="00A3546D" w:rsidRDefault="00DF7F9F" w:rsidP="00894AFE">
            <w:pPr>
              <w:rPr>
                <w:rFonts w:ascii="Cambria" w:hAnsi="Cambria"/>
                <w:b/>
                <w:bCs/>
                <w:sz w:val="24"/>
                <w:szCs w:val="24"/>
              </w:rPr>
            </w:pPr>
            <w:r w:rsidRPr="00A3546D">
              <w:rPr>
                <w:rFonts w:ascii="Cambria" w:hAnsi="Cambria"/>
                <w:b/>
                <w:bCs/>
                <w:sz w:val="24"/>
                <w:szCs w:val="24"/>
              </w:rPr>
              <w:lastRenderedPageBreak/>
              <w:t>Purpose of the Post</w:t>
            </w:r>
          </w:p>
        </w:tc>
        <w:tc>
          <w:tcPr>
            <w:tcW w:w="8779" w:type="dxa"/>
            <w:tcBorders>
              <w:top w:val="single" w:sz="4" w:space="0" w:color="auto"/>
              <w:left w:val="single" w:sz="4" w:space="0" w:color="auto"/>
              <w:bottom w:val="single" w:sz="4" w:space="0" w:color="auto"/>
              <w:right w:val="single" w:sz="4" w:space="0" w:color="auto"/>
            </w:tcBorders>
          </w:tcPr>
          <w:p w14:paraId="4B28865E" w14:textId="51BBF647" w:rsidR="00617FE8" w:rsidRPr="00617FE8" w:rsidRDefault="00617FE8" w:rsidP="00213BFE">
            <w:pPr>
              <w:spacing w:line="276" w:lineRule="auto"/>
              <w:rPr>
                <w:rFonts w:asciiTheme="majorHAnsi" w:hAnsiTheme="majorHAnsi"/>
                <w:sz w:val="24"/>
                <w:szCs w:val="24"/>
              </w:rPr>
            </w:pPr>
            <w:r>
              <w:rPr>
                <w:rFonts w:asciiTheme="majorHAnsi" w:hAnsiTheme="majorHAnsi"/>
                <w:sz w:val="24"/>
                <w:szCs w:val="24"/>
              </w:rPr>
              <w:t xml:space="preserve">The </w:t>
            </w:r>
            <w:r w:rsidRPr="00617FE8">
              <w:rPr>
                <w:rFonts w:asciiTheme="majorHAnsi" w:hAnsiTheme="majorHAnsi"/>
                <w:sz w:val="24"/>
                <w:szCs w:val="24"/>
              </w:rPr>
              <w:t xml:space="preserve">System Administrator will play a key role in the rollout of </w:t>
            </w:r>
            <w:r>
              <w:rPr>
                <w:rFonts w:asciiTheme="majorHAnsi" w:hAnsiTheme="majorHAnsi"/>
                <w:sz w:val="24"/>
                <w:szCs w:val="24"/>
              </w:rPr>
              <w:t>a</w:t>
            </w:r>
            <w:r w:rsidRPr="00617FE8">
              <w:rPr>
                <w:rFonts w:asciiTheme="majorHAnsi" w:hAnsiTheme="majorHAnsi"/>
                <w:sz w:val="24"/>
                <w:szCs w:val="24"/>
              </w:rPr>
              <w:t xml:space="preserve"> new CRM to </w:t>
            </w:r>
            <w:r>
              <w:rPr>
                <w:rFonts w:asciiTheme="majorHAnsi" w:hAnsiTheme="majorHAnsi"/>
                <w:sz w:val="24"/>
                <w:szCs w:val="24"/>
              </w:rPr>
              <w:t xml:space="preserve">Ascend DV </w:t>
            </w:r>
            <w:r w:rsidRPr="00617FE8">
              <w:rPr>
                <w:rFonts w:asciiTheme="majorHAnsi" w:hAnsiTheme="majorHAnsi"/>
                <w:sz w:val="24"/>
                <w:szCs w:val="24"/>
              </w:rPr>
              <w:t>service, and, most importantly, in ensuring that it is being used effectively within the organisation after roll-out.  The System Administrato</w:t>
            </w:r>
            <w:r>
              <w:rPr>
                <w:rFonts w:asciiTheme="majorHAnsi" w:hAnsiTheme="majorHAnsi"/>
                <w:sz w:val="24"/>
                <w:szCs w:val="24"/>
              </w:rPr>
              <w:t>r’</w:t>
            </w:r>
            <w:r w:rsidRPr="00617FE8">
              <w:rPr>
                <w:rFonts w:asciiTheme="majorHAnsi" w:hAnsiTheme="majorHAnsi"/>
                <w:sz w:val="24"/>
                <w:szCs w:val="24"/>
              </w:rPr>
              <w:t xml:space="preserve">s focus throughout the organisation on high quality data being entered in the system. </w:t>
            </w:r>
          </w:p>
          <w:p w14:paraId="6CB78FAC" w14:textId="6E164725" w:rsidR="00617FE8" w:rsidRDefault="00617FE8" w:rsidP="00213BFE">
            <w:pPr>
              <w:spacing w:line="276" w:lineRule="auto"/>
              <w:rPr>
                <w:rFonts w:asciiTheme="majorHAnsi" w:hAnsiTheme="majorHAnsi"/>
                <w:sz w:val="24"/>
                <w:szCs w:val="24"/>
              </w:rPr>
            </w:pPr>
            <w:r w:rsidRPr="00617FE8">
              <w:rPr>
                <w:rFonts w:asciiTheme="majorHAnsi" w:hAnsiTheme="majorHAnsi"/>
                <w:sz w:val="24"/>
                <w:szCs w:val="24"/>
              </w:rPr>
              <w:t>The System Administrator needs to understand all aspects of system usage within the service.  Their tasks will include</w:t>
            </w:r>
          </w:p>
          <w:p w14:paraId="67B44DF3" w14:textId="77777777" w:rsidR="00213BFE" w:rsidRPr="00617FE8" w:rsidRDefault="00213BFE" w:rsidP="00213BFE">
            <w:pPr>
              <w:spacing w:line="276" w:lineRule="auto"/>
              <w:rPr>
                <w:rFonts w:asciiTheme="majorHAnsi" w:hAnsiTheme="majorHAnsi"/>
                <w:sz w:val="24"/>
                <w:szCs w:val="24"/>
              </w:rPr>
            </w:pPr>
          </w:p>
          <w:p w14:paraId="590FBD48" w14:textId="77777777" w:rsidR="00617FE8" w:rsidRPr="00617FE8" w:rsidRDefault="00617FE8" w:rsidP="00213BFE">
            <w:pPr>
              <w:pStyle w:val="ListParagraph"/>
              <w:numPr>
                <w:ilvl w:val="0"/>
                <w:numId w:val="22"/>
              </w:numPr>
              <w:spacing w:after="160" w:line="276" w:lineRule="auto"/>
              <w:contextualSpacing/>
              <w:rPr>
                <w:rFonts w:asciiTheme="majorHAnsi" w:hAnsiTheme="majorHAnsi"/>
                <w:sz w:val="24"/>
                <w:szCs w:val="24"/>
              </w:rPr>
            </w:pPr>
            <w:r w:rsidRPr="00617FE8">
              <w:rPr>
                <w:rFonts w:asciiTheme="majorHAnsi" w:hAnsiTheme="majorHAnsi"/>
                <w:sz w:val="24"/>
                <w:szCs w:val="24"/>
              </w:rPr>
              <w:t>User management: Setup of new users, de-activation of users who have left, management of user access levels</w:t>
            </w:r>
          </w:p>
          <w:p w14:paraId="4BDD607A" w14:textId="77777777" w:rsidR="00617FE8" w:rsidRPr="00617FE8" w:rsidRDefault="00617FE8" w:rsidP="00213BFE">
            <w:pPr>
              <w:pStyle w:val="ListParagraph"/>
              <w:numPr>
                <w:ilvl w:val="0"/>
                <w:numId w:val="22"/>
              </w:numPr>
              <w:spacing w:after="160" w:line="276" w:lineRule="auto"/>
              <w:contextualSpacing/>
              <w:rPr>
                <w:rFonts w:asciiTheme="majorHAnsi" w:hAnsiTheme="majorHAnsi"/>
                <w:sz w:val="24"/>
                <w:szCs w:val="24"/>
              </w:rPr>
            </w:pPr>
            <w:r w:rsidRPr="00617FE8">
              <w:rPr>
                <w:rFonts w:asciiTheme="majorHAnsi" w:hAnsiTheme="majorHAnsi"/>
                <w:sz w:val="24"/>
                <w:szCs w:val="24"/>
              </w:rPr>
              <w:t>Troubleshooting users’ issues, acting as main contact with Enclude where further support is needed</w:t>
            </w:r>
          </w:p>
          <w:p w14:paraId="06CB02B0" w14:textId="77777777" w:rsidR="00617FE8" w:rsidRPr="00617FE8" w:rsidRDefault="00617FE8" w:rsidP="00213BFE">
            <w:pPr>
              <w:pStyle w:val="ListParagraph"/>
              <w:numPr>
                <w:ilvl w:val="0"/>
                <w:numId w:val="22"/>
              </w:numPr>
              <w:spacing w:after="160" w:line="276" w:lineRule="auto"/>
              <w:contextualSpacing/>
              <w:rPr>
                <w:rFonts w:asciiTheme="majorHAnsi" w:hAnsiTheme="majorHAnsi"/>
                <w:sz w:val="24"/>
                <w:szCs w:val="24"/>
              </w:rPr>
            </w:pPr>
            <w:r w:rsidRPr="00617FE8">
              <w:rPr>
                <w:rFonts w:asciiTheme="majorHAnsi" w:hAnsiTheme="majorHAnsi"/>
                <w:sz w:val="24"/>
                <w:szCs w:val="24"/>
              </w:rPr>
              <w:t>Monitoring data quality, taking actions to address poor data quality as required (</w:t>
            </w:r>
            <w:proofErr w:type="spellStart"/>
            <w:r w:rsidRPr="00617FE8">
              <w:rPr>
                <w:rFonts w:asciiTheme="majorHAnsi" w:hAnsiTheme="majorHAnsi"/>
                <w:sz w:val="24"/>
                <w:szCs w:val="24"/>
              </w:rPr>
              <w:t>eg.</w:t>
            </w:r>
            <w:proofErr w:type="spellEnd"/>
            <w:r w:rsidRPr="00617FE8">
              <w:rPr>
                <w:rFonts w:asciiTheme="majorHAnsi" w:hAnsiTheme="majorHAnsi"/>
                <w:sz w:val="24"/>
                <w:szCs w:val="24"/>
              </w:rPr>
              <w:t xml:space="preserve"> merging of duplicate records, identifying root cause of poor data quality).</w:t>
            </w:r>
          </w:p>
          <w:p w14:paraId="3532CFA9" w14:textId="77777777" w:rsidR="00617FE8" w:rsidRPr="00617FE8" w:rsidRDefault="00617FE8" w:rsidP="00213BFE">
            <w:pPr>
              <w:pStyle w:val="ListParagraph"/>
              <w:numPr>
                <w:ilvl w:val="0"/>
                <w:numId w:val="22"/>
              </w:numPr>
              <w:spacing w:after="160" w:line="276" w:lineRule="auto"/>
              <w:contextualSpacing/>
              <w:rPr>
                <w:rFonts w:asciiTheme="majorHAnsi" w:hAnsiTheme="majorHAnsi"/>
                <w:sz w:val="24"/>
                <w:szCs w:val="24"/>
              </w:rPr>
            </w:pPr>
            <w:r w:rsidRPr="00617FE8">
              <w:rPr>
                <w:rFonts w:asciiTheme="majorHAnsi" w:hAnsiTheme="majorHAnsi"/>
                <w:sz w:val="24"/>
                <w:szCs w:val="24"/>
              </w:rPr>
              <w:t>Ensuring data backups are done regularly to protect against data loss through user error.</w:t>
            </w:r>
          </w:p>
          <w:p w14:paraId="7955694C" w14:textId="77777777" w:rsidR="00617FE8" w:rsidRPr="00617FE8" w:rsidRDefault="00617FE8" w:rsidP="00213BFE">
            <w:pPr>
              <w:pStyle w:val="ListParagraph"/>
              <w:numPr>
                <w:ilvl w:val="0"/>
                <w:numId w:val="22"/>
              </w:numPr>
              <w:spacing w:after="160" w:line="276" w:lineRule="auto"/>
              <w:contextualSpacing/>
              <w:rPr>
                <w:rFonts w:asciiTheme="majorHAnsi" w:hAnsiTheme="majorHAnsi"/>
                <w:sz w:val="24"/>
                <w:szCs w:val="24"/>
              </w:rPr>
            </w:pPr>
            <w:r w:rsidRPr="00617FE8">
              <w:rPr>
                <w:rFonts w:asciiTheme="majorHAnsi" w:hAnsiTheme="majorHAnsi"/>
                <w:sz w:val="24"/>
                <w:szCs w:val="24"/>
              </w:rPr>
              <w:t>Maintaining documentation on the system, updating as required.</w:t>
            </w:r>
          </w:p>
          <w:p w14:paraId="5CB57FD2" w14:textId="77777777" w:rsidR="00617FE8" w:rsidRPr="00617FE8" w:rsidRDefault="00617FE8" w:rsidP="00213BFE">
            <w:pPr>
              <w:pStyle w:val="ListParagraph"/>
              <w:numPr>
                <w:ilvl w:val="0"/>
                <w:numId w:val="22"/>
              </w:numPr>
              <w:spacing w:after="160" w:line="276" w:lineRule="auto"/>
              <w:contextualSpacing/>
              <w:rPr>
                <w:rFonts w:asciiTheme="majorHAnsi" w:hAnsiTheme="majorHAnsi"/>
                <w:sz w:val="24"/>
                <w:szCs w:val="24"/>
              </w:rPr>
            </w:pPr>
            <w:r w:rsidRPr="00617FE8">
              <w:rPr>
                <w:rFonts w:asciiTheme="majorHAnsi" w:hAnsiTheme="majorHAnsi"/>
                <w:sz w:val="24"/>
                <w:szCs w:val="24"/>
              </w:rPr>
              <w:t>Creating new reports/dashboards as required, and providing support to other staff members in relation to reports as needed.</w:t>
            </w:r>
          </w:p>
          <w:p w14:paraId="39F574D4" w14:textId="77777777" w:rsidR="00617FE8" w:rsidRPr="00617FE8" w:rsidRDefault="00617FE8" w:rsidP="00213BFE">
            <w:pPr>
              <w:pStyle w:val="ListParagraph"/>
              <w:numPr>
                <w:ilvl w:val="0"/>
                <w:numId w:val="22"/>
              </w:numPr>
              <w:spacing w:after="160" w:line="276" w:lineRule="auto"/>
              <w:contextualSpacing/>
              <w:rPr>
                <w:rFonts w:asciiTheme="majorHAnsi" w:hAnsiTheme="majorHAnsi"/>
                <w:sz w:val="24"/>
                <w:szCs w:val="24"/>
              </w:rPr>
            </w:pPr>
            <w:r w:rsidRPr="00617FE8">
              <w:rPr>
                <w:rFonts w:asciiTheme="majorHAnsi" w:hAnsiTheme="majorHAnsi"/>
                <w:sz w:val="24"/>
                <w:szCs w:val="24"/>
              </w:rPr>
              <w:t>Ad-hoc user training</w:t>
            </w:r>
          </w:p>
          <w:p w14:paraId="188FC52E" w14:textId="77777777" w:rsidR="00617FE8" w:rsidRPr="00617FE8" w:rsidRDefault="00617FE8" w:rsidP="00213BFE">
            <w:pPr>
              <w:pStyle w:val="ListParagraph"/>
              <w:numPr>
                <w:ilvl w:val="0"/>
                <w:numId w:val="22"/>
              </w:numPr>
              <w:spacing w:after="160" w:line="276" w:lineRule="auto"/>
              <w:contextualSpacing/>
              <w:rPr>
                <w:rFonts w:asciiTheme="majorHAnsi" w:hAnsiTheme="majorHAnsi"/>
                <w:sz w:val="24"/>
                <w:szCs w:val="24"/>
              </w:rPr>
            </w:pPr>
            <w:r w:rsidRPr="00617FE8">
              <w:rPr>
                <w:rFonts w:asciiTheme="majorHAnsi" w:hAnsiTheme="majorHAnsi"/>
                <w:sz w:val="24"/>
                <w:szCs w:val="24"/>
              </w:rPr>
              <w:t>Identifying areas for improvement of the system and feeding back to Enclude</w:t>
            </w:r>
          </w:p>
          <w:p w14:paraId="5E8C3938" w14:textId="77777777" w:rsidR="00617FE8" w:rsidRPr="00617FE8" w:rsidRDefault="00617FE8" w:rsidP="00213BFE">
            <w:pPr>
              <w:pStyle w:val="ListParagraph"/>
              <w:numPr>
                <w:ilvl w:val="0"/>
                <w:numId w:val="22"/>
              </w:numPr>
              <w:spacing w:after="160" w:line="276" w:lineRule="auto"/>
              <w:contextualSpacing/>
              <w:rPr>
                <w:rFonts w:asciiTheme="majorHAnsi" w:hAnsiTheme="majorHAnsi"/>
                <w:sz w:val="24"/>
                <w:szCs w:val="24"/>
              </w:rPr>
            </w:pPr>
            <w:r w:rsidRPr="00617FE8">
              <w:rPr>
                <w:rFonts w:asciiTheme="majorHAnsi" w:hAnsiTheme="majorHAnsi"/>
                <w:sz w:val="24"/>
                <w:szCs w:val="24"/>
              </w:rPr>
              <w:t xml:space="preserve">Carrying out small configuration changes, such as drop-down list updates. </w:t>
            </w:r>
          </w:p>
          <w:p w14:paraId="447C0C6F" w14:textId="77777777" w:rsidR="00617FE8" w:rsidRPr="00617FE8" w:rsidRDefault="00617FE8" w:rsidP="00213BFE">
            <w:pPr>
              <w:pStyle w:val="ListParagraph"/>
              <w:numPr>
                <w:ilvl w:val="0"/>
                <w:numId w:val="22"/>
              </w:numPr>
              <w:spacing w:after="160" w:line="276" w:lineRule="auto"/>
              <w:contextualSpacing/>
              <w:rPr>
                <w:rFonts w:asciiTheme="majorHAnsi" w:hAnsiTheme="majorHAnsi"/>
                <w:sz w:val="24"/>
                <w:szCs w:val="24"/>
              </w:rPr>
            </w:pPr>
            <w:r w:rsidRPr="00617FE8">
              <w:rPr>
                <w:rFonts w:asciiTheme="majorHAnsi" w:hAnsiTheme="majorHAnsi"/>
                <w:sz w:val="24"/>
                <w:szCs w:val="24"/>
              </w:rPr>
              <w:t>Preparing for new Salesforce releases (software upgrades)</w:t>
            </w:r>
          </w:p>
          <w:p w14:paraId="44879E74" w14:textId="32862A19" w:rsidR="00987375" w:rsidRPr="00617FE8" w:rsidRDefault="00130F8B" w:rsidP="00213BFE">
            <w:pPr>
              <w:spacing w:line="276" w:lineRule="auto"/>
              <w:jc w:val="both"/>
              <w:rPr>
                <w:rFonts w:asciiTheme="majorHAnsi" w:hAnsiTheme="majorHAnsi"/>
                <w:sz w:val="24"/>
                <w:szCs w:val="24"/>
              </w:rPr>
            </w:pPr>
            <w:r w:rsidRPr="00617FE8">
              <w:rPr>
                <w:rFonts w:asciiTheme="majorHAnsi" w:hAnsiTheme="majorHAnsi"/>
                <w:sz w:val="24"/>
                <w:szCs w:val="24"/>
              </w:rPr>
              <w:t>This</w:t>
            </w:r>
            <w:r w:rsidR="00213BFE">
              <w:rPr>
                <w:rFonts w:asciiTheme="majorHAnsi" w:hAnsiTheme="majorHAnsi"/>
                <w:sz w:val="24"/>
                <w:szCs w:val="24"/>
              </w:rPr>
              <w:t xml:space="preserve"> </w:t>
            </w:r>
            <w:r w:rsidRPr="00617FE8">
              <w:rPr>
                <w:rFonts w:asciiTheme="majorHAnsi" w:hAnsiTheme="majorHAnsi"/>
                <w:sz w:val="24"/>
                <w:szCs w:val="24"/>
              </w:rPr>
              <w:t>role</w:t>
            </w:r>
            <w:r w:rsidR="00213BFE">
              <w:rPr>
                <w:rFonts w:asciiTheme="majorHAnsi" w:hAnsiTheme="majorHAnsi"/>
                <w:sz w:val="24"/>
                <w:szCs w:val="24"/>
              </w:rPr>
              <w:t xml:space="preserve"> is</w:t>
            </w:r>
            <w:r w:rsidRPr="00617FE8">
              <w:rPr>
                <w:rFonts w:asciiTheme="majorHAnsi" w:hAnsiTheme="majorHAnsi"/>
                <w:sz w:val="24"/>
                <w:szCs w:val="24"/>
              </w:rPr>
              <w:t xml:space="preserve"> for a fixed period to 31 December </w:t>
            </w:r>
            <w:proofErr w:type="gramStart"/>
            <w:r w:rsidRPr="00617FE8">
              <w:rPr>
                <w:rFonts w:asciiTheme="majorHAnsi" w:hAnsiTheme="majorHAnsi"/>
                <w:sz w:val="24"/>
                <w:szCs w:val="24"/>
              </w:rPr>
              <w:t>202</w:t>
            </w:r>
            <w:r w:rsidR="00213BFE">
              <w:rPr>
                <w:rFonts w:asciiTheme="majorHAnsi" w:hAnsiTheme="majorHAnsi"/>
                <w:sz w:val="24"/>
                <w:szCs w:val="24"/>
              </w:rPr>
              <w:t>1.</w:t>
            </w:r>
            <w:r w:rsidRPr="00617FE8">
              <w:rPr>
                <w:rFonts w:asciiTheme="majorHAnsi" w:hAnsiTheme="majorHAnsi"/>
                <w:sz w:val="24"/>
                <w:szCs w:val="24"/>
              </w:rPr>
              <w:t>.</w:t>
            </w:r>
            <w:proofErr w:type="gramEnd"/>
            <w:r w:rsidRPr="00617FE8">
              <w:rPr>
                <w:rFonts w:asciiTheme="majorHAnsi" w:hAnsiTheme="majorHAnsi"/>
                <w:sz w:val="24"/>
                <w:szCs w:val="24"/>
              </w:rPr>
              <w:t xml:space="preserve">  </w:t>
            </w:r>
          </w:p>
        </w:tc>
      </w:tr>
      <w:tr w:rsidR="00417625" w:rsidRPr="00A3546D" w14:paraId="4B1794CB" w14:textId="77777777" w:rsidTr="00111338">
        <w:tc>
          <w:tcPr>
            <w:tcW w:w="1853" w:type="dxa"/>
            <w:tcBorders>
              <w:top w:val="single" w:sz="4" w:space="0" w:color="auto"/>
              <w:left w:val="single" w:sz="4" w:space="0" w:color="auto"/>
              <w:bottom w:val="single" w:sz="4" w:space="0" w:color="auto"/>
              <w:right w:val="single" w:sz="4" w:space="0" w:color="auto"/>
            </w:tcBorders>
          </w:tcPr>
          <w:p w14:paraId="41B7CFDD" w14:textId="77777777" w:rsidR="00417625" w:rsidRPr="00A3546D" w:rsidRDefault="00417625">
            <w:pPr>
              <w:rPr>
                <w:rFonts w:ascii="Cambria" w:hAnsi="Cambria"/>
                <w:b/>
                <w:bCs/>
                <w:sz w:val="24"/>
                <w:szCs w:val="24"/>
              </w:rPr>
            </w:pPr>
            <w:r w:rsidRPr="00A3546D">
              <w:rPr>
                <w:rFonts w:ascii="Cambria" w:hAnsi="Cambria"/>
                <w:b/>
                <w:bCs/>
                <w:sz w:val="24"/>
                <w:szCs w:val="24"/>
              </w:rPr>
              <w:t>Duties</w:t>
            </w:r>
          </w:p>
        </w:tc>
        <w:tc>
          <w:tcPr>
            <w:tcW w:w="8779" w:type="dxa"/>
            <w:tcBorders>
              <w:top w:val="single" w:sz="4" w:space="0" w:color="auto"/>
              <w:left w:val="single" w:sz="4" w:space="0" w:color="auto"/>
              <w:bottom w:val="single" w:sz="4" w:space="0" w:color="auto"/>
              <w:right w:val="single" w:sz="4" w:space="0" w:color="auto"/>
            </w:tcBorders>
          </w:tcPr>
          <w:p w14:paraId="402A42E1" w14:textId="77777777" w:rsidR="00A70B95" w:rsidRPr="00A70B95" w:rsidRDefault="00A70B95" w:rsidP="00A70B95">
            <w:pPr>
              <w:numPr>
                <w:ilvl w:val="0"/>
                <w:numId w:val="20"/>
              </w:numPr>
              <w:rPr>
                <w:rFonts w:asciiTheme="majorHAnsi" w:hAnsiTheme="majorHAnsi"/>
                <w:sz w:val="24"/>
                <w:szCs w:val="24"/>
                <w:lang w:val="en-IE"/>
              </w:rPr>
            </w:pPr>
            <w:r w:rsidRPr="00A70B95">
              <w:rPr>
                <w:rFonts w:asciiTheme="majorHAnsi" w:hAnsiTheme="majorHAnsi"/>
                <w:sz w:val="24"/>
                <w:szCs w:val="24"/>
                <w:lang w:val="en-IE"/>
              </w:rPr>
              <w:t>Maintain Ascend database to compile statistics.</w:t>
            </w:r>
          </w:p>
          <w:p w14:paraId="30548A61" w14:textId="77777777" w:rsidR="00A70B95" w:rsidRPr="00A70B95" w:rsidRDefault="00A70B95" w:rsidP="00A70B95">
            <w:pPr>
              <w:numPr>
                <w:ilvl w:val="0"/>
                <w:numId w:val="20"/>
              </w:numPr>
              <w:rPr>
                <w:rFonts w:asciiTheme="majorHAnsi" w:hAnsiTheme="majorHAnsi"/>
                <w:sz w:val="24"/>
                <w:szCs w:val="24"/>
                <w:lang w:val="en-IE"/>
              </w:rPr>
            </w:pPr>
            <w:r w:rsidRPr="00A70B95">
              <w:rPr>
                <w:rFonts w:asciiTheme="majorHAnsi" w:hAnsiTheme="majorHAnsi"/>
                <w:sz w:val="24"/>
                <w:szCs w:val="24"/>
                <w:lang w:val="en-IE"/>
              </w:rPr>
              <w:t>Attend ESafe Workshops and work with Enclude to implement new CRM.</w:t>
            </w:r>
          </w:p>
          <w:p w14:paraId="364D8082" w14:textId="77777777" w:rsidR="00A70B95" w:rsidRPr="00A70B95" w:rsidRDefault="00A70B95" w:rsidP="00A70B95">
            <w:pPr>
              <w:numPr>
                <w:ilvl w:val="0"/>
                <w:numId w:val="20"/>
              </w:numPr>
              <w:rPr>
                <w:rFonts w:asciiTheme="majorHAnsi" w:hAnsiTheme="majorHAnsi"/>
                <w:sz w:val="24"/>
                <w:szCs w:val="24"/>
                <w:lang w:val="en-IE"/>
              </w:rPr>
            </w:pPr>
            <w:r w:rsidRPr="00A70B95">
              <w:rPr>
                <w:rFonts w:asciiTheme="majorHAnsi" w:hAnsiTheme="majorHAnsi"/>
                <w:sz w:val="24"/>
                <w:szCs w:val="24"/>
                <w:lang w:val="en-IE"/>
              </w:rPr>
              <w:t>To observe and enforce a policy of strict confidentiality at all times in relation to all aspects of the service.</w:t>
            </w:r>
          </w:p>
          <w:p w14:paraId="5647C9D3" w14:textId="77777777" w:rsidR="00A70B95" w:rsidRPr="00A70B95" w:rsidRDefault="00A70B95" w:rsidP="00A70B95">
            <w:pPr>
              <w:numPr>
                <w:ilvl w:val="0"/>
                <w:numId w:val="20"/>
              </w:numPr>
              <w:rPr>
                <w:rFonts w:asciiTheme="majorHAnsi" w:hAnsiTheme="majorHAnsi"/>
                <w:sz w:val="24"/>
                <w:szCs w:val="24"/>
                <w:lang w:val="en-IE"/>
              </w:rPr>
            </w:pPr>
            <w:r w:rsidRPr="00A70B95">
              <w:rPr>
                <w:rFonts w:asciiTheme="majorHAnsi" w:hAnsiTheme="majorHAnsi"/>
                <w:sz w:val="24"/>
                <w:szCs w:val="24"/>
                <w:lang w:val="en-IE"/>
              </w:rPr>
              <w:t>Support the work of other team members and work co-operatively to ensure quality of service delivery.</w:t>
            </w:r>
          </w:p>
          <w:p w14:paraId="1B169240" w14:textId="77777777" w:rsidR="00A70B95" w:rsidRPr="00A70B95" w:rsidRDefault="00A70B95" w:rsidP="00A70B95">
            <w:pPr>
              <w:numPr>
                <w:ilvl w:val="0"/>
                <w:numId w:val="20"/>
              </w:numPr>
              <w:rPr>
                <w:rFonts w:asciiTheme="majorHAnsi" w:hAnsiTheme="majorHAnsi"/>
                <w:sz w:val="24"/>
                <w:szCs w:val="24"/>
                <w:lang w:val="en-IE"/>
              </w:rPr>
            </w:pPr>
            <w:r w:rsidRPr="00A70B95">
              <w:rPr>
                <w:rFonts w:asciiTheme="majorHAnsi" w:hAnsiTheme="majorHAnsi"/>
                <w:sz w:val="24"/>
                <w:szCs w:val="24"/>
                <w:lang w:val="en-IE"/>
              </w:rPr>
              <w:t>Sit on internal steering group for eSafe Implementation, diary for meetings and do minutes for same.</w:t>
            </w:r>
          </w:p>
          <w:p w14:paraId="4BF5589F" w14:textId="77777777" w:rsidR="00A70B95" w:rsidRPr="00A70B95" w:rsidRDefault="00A70B95" w:rsidP="00A70B95">
            <w:pPr>
              <w:numPr>
                <w:ilvl w:val="0"/>
                <w:numId w:val="20"/>
              </w:numPr>
              <w:rPr>
                <w:rFonts w:asciiTheme="majorHAnsi" w:hAnsiTheme="majorHAnsi"/>
                <w:sz w:val="24"/>
                <w:szCs w:val="24"/>
                <w:lang w:val="en-IE"/>
              </w:rPr>
            </w:pPr>
            <w:r w:rsidRPr="00A70B95">
              <w:rPr>
                <w:rFonts w:asciiTheme="majorHAnsi" w:hAnsiTheme="majorHAnsi"/>
                <w:sz w:val="24"/>
                <w:szCs w:val="24"/>
                <w:lang w:val="en-IE"/>
              </w:rPr>
              <w:t>Work with Coordinator to set objectives and KPI’s for steering group.</w:t>
            </w:r>
          </w:p>
          <w:p w14:paraId="543D3498" w14:textId="1E55AE85" w:rsidR="00417625" w:rsidRPr="00A3546D" w:rsidRDefault="00A70B95" w:rsidP="00A70B95">
            <w:pPr>
              <w:jc w:val="both"/>
              <w:rPr>
                <w:rFonts w:ascii="Cambria" w:hAnsi="Cambria"/>
                <w:sz w:val="24"/>
                <w:szCs w:val="24"/>
              </w:rPr>
            </w:pPr>
            <w:r w:rsidRPr="00A70B95">
              <w:rPr>
                <w:rFonts w:asciiTheme="majorHAnsi" w:hAnsiTheme="majorHAnsi"/>
                <w:sz w:val="24"/>
                <w:szCs w:val="24"/>
                <w:lang w:val="en-IE"/>
              </w:rPr>
              <w:lastRenderedPageBreak/>
              <w:t>To perform the duties appropriate to the point, which may be assigned by the project coordinator.</w:t>
            </w:r>
          </w:p>
        </w:tc>
      </w:tr>
      <w:tr w:rsidR="00DF7F9F" w:rsidRPr="00A3546D" w14:paraId="1B5574D0" w14:textId="77777777" w:rsidTr="00111338">
        <w:tc>
          <w:tcPr>
            <w:tcW w:w="1853" w:type="dxa"/>
            <w:tcBorders>
              <w:top w:val="single" w:sz="4" w:space="0" w:color="auto"/>
              <w:left w:val="single" w:sz="4" w:space="0" w:color="auto"/>
              <w:bottom w:val="single" w:sz="4" w:space="0" w:color="auto"/>
              <w:right w:val="single" w:sz="4" w:space="0" w:color="auto"/>
            </w:tcBorders>
          </w:tcPr>
          <w:p w14:paraId="6661A46E" w14:textId="77777777" w:rsidR="00DF7F9F" w:rsidRPr="00A3546D" w:rsidRDefault="00DF7F9F">
            <w:pPr>
              <w:rPr>
                <w:rFonts w:ascii="Cambria" w:hAnsi="Cambria"/>
                <w:b/>
                <w:bCs/>
                <w:sz w:val="24"/>
                <w:szCs w:val="24"/>
              </w:rPr>
            </w:pPr>
          </w:p>
          <w:p w14:paraId="4AEE0A3E" w14:textId="77777777" w:rsidR="00DF7F9F" w:rsidRPr="00A3546D" w:rsidRDefault="00DF7F9F">
            <w:pPr>
              <w:rPr>
                <w:rFonts w:ascii="Cambria" w:hAnsi="Cambria"/>
                <w:b/>
                <w:bCs/>
                <w:sz w:val="24"/>
                <w:szCs w:val="24"/>
              </w:rPr>
            </w:pPr>
            <w:r w:rsidRPr="00A3546D">
              <w:rPr>
                <w:rFonts w:ascii="Cambria" w:hAnsi="Cambria"/>
                <w:b/>
                <w:bCs/>
                <w:sz w:val="24"/>
                <w:szCs w:val="24"/>
              </w:rPr>
              <w:t xml:space="preserve">Experience </w:t>
            </w:r>
          </w:p>
          <w:p w14:paraId="290BD726" w14:textId="77777777" w:rsidR="00DF7F9F" w:rsidRPr="00A3546D" w:rsidRDefault="00DF7F9F">
            <w:pPr>
              <w:rPr>
                <w:rFonts w:ascii="Cambria" w:hAnsi="Cambria"/>
                <w:b/>
                <w:bCs/>
                <w:sz w:val="24"/>
                <w:szCs w:val="24"/>
              </w:rPr>
            </w:pPr>
          </w:p>
        </w:tc>
        <w:tc>
          <w:tcPr>
            <w:tcW w:w="8779" w:type="dxa"/>
            <w:tcBorders>
              <w:top w:val="single" w:sz="4" w:space="0" w:color="auto"/>
              <w:left w:val="single" w:sz="4" w:space="0" w:color="auto"/>
              <w:bottom w:val="single" w:sz="4" w:space="0" w:color="auto"/>
              <w:right w:val="single" w:sz="4" w:space="0" w:color="auto"/>
            </w:tcBorders>
          </w:tcPr>
          <w:p w14:paraId="2935218D" w14:textId="3D5CDFE5" w:rsidR="00FA21C8" w:rsidRDefault="00FA21C8" w:rsidP="00FA21C8">
            <w:pPr>
              <w:numPr>
                <w:ilvl w:val="0"/>
                <w:numId w:val="21"/>
              </w:numPr>
              <w:rPr>
                <w:rFonts w:asciiTheme="majorHAnsi" w:hAnsiTheme="majorHAnsi"/>
                <w:sz w:val="24"/>
                <w:szCs w:val="24"/>
              </w:rPr>
            </w:pPr>
            <w:bookmarkStart w:id="1" w:name="_Hlk81758832"/>
            <w:r w:rsidRPr="00FA21C8">
              <w:rPr>
                <w:rFonts w:asciiTheme="majorHAnsi" w:hAnsiTheme="majorHAnsi"/>
                <w:sz w:val="24"/>
                <w:szCs w:val="24"/>
              </w:rPr>
              <w:t xml:space="preserve">2-3 years’ experience in a busy office environment with particular competence in </w:t>
            </w:r>
            <w:r w:rsidR="00F9178B">
              <w:rPr>
                <w:rFonts w:asciiTheme="majorHAnsi" w:hAnsiTheme="majorHAnsi"/>
                <w:sz w:val="24"/>
                <w:szCs w:val="24"/>
              </w:rPr>
              <w:t>MS Office and CRM.</w:t>
            </w:r>
          </w:p>
          <w:p w14:paraId="2F0632E7" w14:textId="54607CF0" w:rsidR="00AE212E" w:rsidRPr="00FA21C8" w:rsidRDefault="001D2E36" w:rsidP="00FA21C8">
            <w:pPr>
              <w:numPr>
                <w:ilvl w:val="0"/>
                <w:numId w:val="21"/>
              </w:numPr>
              <w:rPr>
                <w:rFonts w:asciiTheme="majorHAnsi" w:hAnsiTheme="majorHAnsi"/>
                <w:sz w:val="24"/>
                <w:szCs w:val="24"/>
              </w:rPr>
            </w:pPr>
            <w:r>
              <w:rPr>
                <w:rFonts w:asciiTheme="majorHAnsi" w:hAnsiTheme="majorHAnsi"/>
                <w:sz w:val="24"/>
                <w:szCs w:val="24"/>
              </w:rPr>
              <w:t xml:space="preserve">Minimum </w:t>
            </w:r>
            <w:r w:rsidR="00AE212E">
              <w:rPr>
                <w:rFonts w:asciiTheme="majorHAnsi" w:hAnsiTheme="majorHAnsi"/>
                <w:sz w:val="24"/>
                <w:szCs w:val="24"/>
              </w:rPr>
              <w:t>QQI Level 5 Qualification</w:t>
            </w:r>
          </w:p>
          <w:p w14:paraId="361ADAE7" w14:textId="77777777" w:rsidR="00FA21C8" w:rsidRPr="00FA21C8" w:rsidRDefault="00FA21C8" w:rsidP="00FA21C8">
            <w:pPr>
              <w:numPr>
                <w:ilvl w:val="0"/>
                <w:numId w:val="21"/>
              </w:numPr>
              <w:jc w:val="both"/>
              <w:rPr>
                <w:rFonts w:asciiTheme="majorHAnsi" w:hAnsiTheme="majorHAnsi"/>
                <w:sz w:val="24"/>
                <w:szCs w:val="24"/>
              </w:rPr>
            </w:pPr>
            <w:r w:rsidRPr="00FA21C8">
              <w:rPr>
                <w:rFonts w:asciiTheme="majorHAnsi" w:hAnsiTheme="majorHAnsi"/>
                <w:sz w:val="24"/>
                <w:szCs w:val="24"/>
              </w:rPr>
              <w:t>Good IT skills</w:t>
            </w:r>
          </w:p>
          <w:p w14:paraId="3F4C97D9" w14:textId="77777777" w:rsidR="00FA21C8" w:rsidRPr="00FA21C8" w:rsidRDefault="00FA21C8" w:rsidP="00FA21C8">
            <w:pPr>
              <w:numPr>
                <w:ilvl w:val="0"/>
                <w:numId w:val="21"/>
              </w:numPr>
              <w:jc w:val="both"/>
              <w:rPr>
                <w:rFonts w:asciiTheme="majorHAnsi" w:hAnsiTheme="majorHAnsi"/>
                <w:sz w:val="24"/>
                <w:szCs w:val="24"/>
              </w:rPr>
            </w:pPr>
            <w:r w:rsidRPr="00FA21C8">
              <w:rPr>
                <w:rFonts w:asciiTheme="majorHAnsi" w:hAnsiTheme="majorHAnsi"/>
                <w:sz w:val="24"/>
                <w:szCs w:val="24"/>
              </w:rPr>
              <w:t>Ability to work as part of a team</w:t>
            </w:r>
          </w:p>
          <w:p w14:paraId="786A480E" w14:textId="77777777" w:rsidR="00FA21C8" w:rsidRPr="00FA21C8" w:rsidRDefault="00FA21C8" w:rsidP="00FA21C8">
            <w:pPr>
              <w:numPr>
                <w:ilvl w:val="0"/>
                <w:numId w:val="21"/>
              </w:numPr>
              <w:jc w:val="both"/>
              <w:rPr>
                <w:rFonts w:asciiTheme="majorHAnsi" w:hAnsiTheme="majorHAnsi"/>
                <w:sz w:val="24"/>
                <w:szCs w:val="24"/>
              </w:rPr>
            </w:pPr>
            <w:r w:rsidRPr="00FA21C8">
              <w:rPr>
                <w:rFonts w:asciiTheme="majorHAnsi" w:hAnsiTheme="majorHAnsi"/>
                <w:sz w:val="24"/>
                <w:szCs w:val="24"/>
              </w:rPr>
              <w:t>Self-starter with ability to work on own initiative</w:t>
            </w:r>
          </w:p>
          <w:bookmarkEnd w:id="1"/>
          <w:p w14:paraId="1B9E19EE" w14:textId="3B258391" w:rsidR="00DF7F9F" w:rsidRPr="00A3546D" w:rsidRDefault="00DF7F9F" w:rsidP="002210F4">
            <w:pPr>
              <w:jc w:val="both"/>
              <w:rPr>
                <w:rFonts w:ascii="Cambria" w:hAnsi="Cambria"/>
                <w:sz w:val="24"/>
                <w:szCs w:val="24"/>
              </w:rPr>
            </w:pPr>
          </w:p>
        </w:tc>
      </w:tr>
      <w:tr w:rsidR="00FA21C8" w:rsidRPr="00A3546D" w14:paraId="71176E8C" w14:textId="77777777" w:rsidTr="00A723D8">
        <w:trPr>
          <w:trHeight w:val="2701"/>
        </w:trPr>
        <w:tc>
          <w:tcPr>
            <w:tcW w:w="1853" w:type="dxa"/>
            <w:tcBorders>
              <w:top w:val="single" w:sz="4" w:space="0" w:color="auto"/>
              <w:left w:val="single" w:sz="4" w:space="0" w:color="auto"/>
              <w:bottom w:val="single" w:sz="4" w:space="0" w:color="auto"/>
              <w:right w:val="single" w:sz="4" w:space="0" w:color="auto"/>
            </w:tcBorders>
          </w:tcPr>
          <w:p w14:paraId="386F0FA1" w14:textId="77777777" w:rsidR="00FA21C8" w:rsidRPr="00A3546D" w:rsidRDefault="00FA21C8" w:rsidP="00FA21C8">
            <w:pPr>
              <w:rPr>
                <w:rFonts w:ascii="Cambria" w:hAnsi="Cambria"/>
                <w:b/>
                <w:bCs/>
                <w:sz w:val="24"/>
                <w:szCs w:val="24"/>
              </w:rPr>
            </w:pPr>
            <w:r w:rsidRPr="00A3546D">
              <w:rPr>
                <w:rFonts w:ascii="Cambria" w:hAnsi="Cambria"/>
                <w:b/>
                <w:bCs/>
                <w:sz w:val="24"/>
                <w:szCs w:val="24"/>
              </w:rPr>
              <w:t xml:space="preserve">Core Competencies </w:t>
            </w:r>
          </w:p>
          <w:p w14:paraId="17B75295" w14:textId="77777777" w:rsidR="00FA21C8" w:rsidRPr="00A3546D" w:rsidRDefault="00FA21C8" w:rsidP="00FA21C8">
            <w:pPr>
              <w:rPr>
                <w:rFonts w:ascii="Cambria" w:hAnsi="Cambria"/>
                <w:b/>
                <w:bCs/>
                <w:sz w:val="24"/>
                <w:szCs w:val="24"/>
              </w:rPr>
            </w:pPr>
          </w:p>
          <w:p w14:paraId="6EE7CF5B" w14:textId="77777777" w:rsidR="00FA21C8" w:rsidRPr="00A3546D" w:rsidRDefault="00FA21C8" w:rsidP="00FA21C8">
            <w:pPr>
              <w:rPr>
                <w:rFonts w:ascii="Cambria" w:hAnsi="Cambria"/>
                <w:b/>
                <w:bCs/>
                <w:sz w:val="24"/>
                <w:szCs w:val="24"/>
              </w:rPr>
            </w:pPr>
          </w:p>
          <w:p w14:paraId="4E0ABCDC" w14:textId="77777777" w:rsidR="00FA21C8" w:rsidRPr="00A3546D" w:rsidRDefault="00FA21C8" w:rsidP="00FA21C8">
            <w:pPr>
              <w:rPr>
                <w:rFonts w:ascii="Cambria" w:hAnsi="Cambria"/>
                <w:b/>
                <w:bCs/>
                <w:sz w:val="24"/>
                <w:szCs w:val="24"/>
              </w:rPr>
            </w:pPr>
          </w:p>
          <w:p w14:paraId="0CFC25DB" w14:textId="77777777" w:rsidR="00FA21C8" w:rsidRPr="00A3546D" w:rsidRDefault="00FA21C8" w:rsidP="00FA21C8">
            <w:pPr>
              <w:rPr>
                <w:rFonts w:ascii="Cambria" w:hAnsi="Cambria"/>
                <w:b/>
                <w:bCs/>
                <w:sz w:val="24"/>
                <w:szCs w:val="24"/>
              </w:rPr>
            </w:pPr>
          </w:p>
          <w:p w14:paraId="4045058B" w14:textId="77777777" w:rsidR="00FA21C8" w:rsidRPr="00A3546D" w:rsidRDefault="00FA21C8" w:rsidP="00FA21C8">
            <w:pPr>
              <w:rPr>
                <w:rFonts w:ascii="Cambria" w:hAnsi="Cambria"/>
                <w:b/>
                <w:bCs/>
                <w:sz w:val="24"/>
                <w:szCs w:val="24"/>
              </w:rPr>
            </w:pPr>
          </w:p>
          <w:p w14:paraId="32F28E2C" w14:textId="77777777" w:rsidR="00FA21C8" w:rsidRPr="00A3546D" w:rsidRDefault="00FA21C8" w:rsidP="00FA21C8">
            <w:pPr>
              <w:rPr>
                <w:rFonts w:ascii="Cambria" w:hAnsi="Cambria"/>
                <w:b/>
                <w:bCs/>
                <w:sz w:val="24"/>
                <w:szCs w:val="24"/>
              </w:rPr>
            </w:pPr>
          </w:p>
          <w:p w14:paraId="1E44FE4F" w14:textId="77777777" w:rsidR="00FA21C8" w:rsidRPr="00A3546D" w:rsidRDefault="00FA21C8" w:rsidP="00FA21C8">
            <w:pPr>
              <w:rPr>
                <w:rFonts w:ascii="Cambria" w:hAnsi="Cambria"/>
                <w:b/>
                <w:bCs/>
                <w:sz w:val="24"/>
                <w:szCs w:val="24"/>
              </w:rPr>
            </w:pPr>
          </w:p>
          <w:p w14:paraId="57DCEBBF" w14:textId="77777777" w:rsidR="00FA21C8" w:rsidRPr="00A3546D" w:rsidRDefault="00FA21C8" w:rsidP="00FA21C8">
            <w:pPr>
              <w:rPr>
                <w:rFonts w:ascii="Cambria" w:hAnsi="Cambria"/>
                <w:b/>
                <w:bCs/>
                <w:sz w:val="24"/>
                <w:szCs w:val="24"/>
              </w:rPr>
            </w:pPr>
          </w:p>
          <w:p w14:paraId="514CF06D" w14:textId="77777777" w:rsidR="00FA21C8" w:rsidRPr="00A3546D" w:rsidRDefault="00FA21C8" w:rsidP="00FA21C8">
            <w:pPr>
              <w:rPr>
                <w:rFonts w:ascii="Cambria" w:hAnsi="Cambria"/>
                <w:b/>
                <w:bCs/>
                <w:sz w:val="24"/>
                <w:szCs w:val="24"/>
              </w:rPr>
            </w:pPr>
          </w:p>
          <w:p w14:paraId="0FB070F9" w14:textId="77777777" w:rsidR="00FA21C8" w:rsidRPr="00A3546D" w:rsidRDefault="00FA21C8" w:rsidP="00FA21C8">
            <w:pPr>
              <w:rPr>
                <w:rFonts w:ascii="Cambria" w:hAnsi="Cambria"/>
                <w:b/>
                <w:bCs/>
                <w:sz w:val="24"/>
                <w:szCs w:val="24"/>
              </w:rPr>
            </w:pPr>
          </w:p>
          <w:p w14:paraId="7EEABF18" w14:textId="77777777" w:rsidR="00FA21C8" w:rsidRPr="00A3546D" w:rsidRDefault="00FA21C8" w:rsidP="00FA21C8">
            <w:pPr>
              <w:rPr>
                <w:rFonts w:ascii="Cambria" w:hAnsi="Cambria"/>
                <w:b/>
                <w:bCs/>
                <w:sz w:val="24"/>
                <w:szCs w:val="24"/>
              </w:rPr>
            </w:pPr>
          </w:p>
          <w:p w14:paraId="0EB1F63B" w14:textId="77777777" w:rsidR="00FA21C8" w:rsidRPr="00A3546D" w:rsidRDefault="00FA21C8" w:rsidP="00FA21C8">
            <w:pPr>
              <w:rPr>
                <w:rFonts w:ascii="Cambria" w:hAnsi="Cambria"/>
                <w:b/>
                <w:bCs/>
                <w:sz w:val="24"/>
                <w:szCs w:val="24"/>
              </w:rPr>
            </w:pPr>
          </w:p>
          <w:p w14:paraId="5C3FE84F" w14:textId="77777777" w:rsidR="00FA21C8" w:rsidRPr="00A3546D" w:rsidRDefault="00FA21C8" w:rsidP="00FA21C8">
            <w:pPr>
              <w:rPr>
                <w:rFonts w:ascii="Cambria" w:hAnsi="Cambria"/>
                <w:b/>
                <w:bCs/>
                <w:sz w:val="24"/>
                <w:szCs w:val="24"/>
              </w:rPr>
            </w:pPr>
          </w:p>
          <w:p w14:paraId="1AC0055B" w14:textId="77777777" w:rsidR="00FA21C8" w:rsidRPr="00A3546D" w:rsidRDefault="00FA21C8" w:rsidP="00FA21C8">
            <w:pPr>
              <w:rPr>
                <w:rFonts w:ascii="Cambria" w:hAnsi="Cambria"/>
                <w:b/>
                <w:bCs/>
                <w:sz w:val="24"/>
                <w:szCs w:val="24"/>
              </w:rPr>
            </w:pPr>
          </w:p>
        </w:tc>
        <w:tc>
          <w:tcPr>
            <w:tcW w:w="8779" w:type="dxa"/>
            <w:tcBorders>
              <w:top w:val="single" w:sz="4" w:space="0" w:color="auto"/>
              <w:left w:val="single" w:sz="4" w:space="0" w:color="auto"/>
              <w:bottom w:val="single" w:sz="4" w:space="0" w:color="auto"/>
              <w:right w:val="single" w:sz="4" w:space="0" w:color="auto"/>
            </w:tcBorders>
          </w:tcPr>
          <w:p w14:paraId="586D4654" w14:textId="77777777" w:rsidR="00FA21C8" w:rsidRPr="00FA21C8" w:rsidRDefault="00FA21C8" w:rsidP="00FA21C8">
            <w:pPr>
              <w:jc w:val="both"/>
              <w:rPr>
                <w:rFonts w:asciiTheme="majorHAnsi" w:hAnsiTheme="majorHAnsi"/>
                <w:sz w:val="24"/>
                <w:szCs w:val="24"/>
              </w:rPr>
            </w:pPr>
            <w:r w:rsidRPr="00FA21C8">
              <w:rPr>
                <w:rFonts w:asciiTheme="majorHAnsi" w:hAnsiTheme="majorHAnsi"/>
                <w:sz w:val="24"/>
                <w:szCs w:val="24"/>
              </w:rPr>
              <w:t>The successful candidate will demonstrate competency in the following areas:</w:t>
            </w:r>
          </w:p>
          <w:p w14:paraId="732FFCC6" w14:textId="77777777" w:rsidR="00FA21C8" w:rsidRPr="00FA21C8" w:rsidRDefault="00FA21C8" w:rsidP="00FA21C8">
            <w:pPr>
              <w:numPr>
                <w:ilvl w:val="0"/>
                <w:numId w:val="14"/>
              </w:numPr>
              <w:jc w:val="both"/>
              <w:rPr>
                <w:rFonts w:asciiTheme="majorHAnsi" w:hAnsiTheme="majorHAnsi"/>
                <w:sz w:val="24"/>
                <w:szCs w:val="24"/>
              </w:rPr>
            </w:pPr>
            <w:r w:rsidRPr="00FA21C8">
              <w:rPr>
                <w:rFonts w:asciiTheme="majorHAnsi" w:hAnsiTheme="majorHAnsi"/>
                <w:sz w:val="24"/>
                <w:szCs w:val="24"/>
              </w:rPr>
              <w:t>Organisational skills: creating a disciplined working environment, keeping accurate records and reporting</w:t>
            </w:r>
          </w:p>
          <w:p w14:paraId="7587AD7C" w14:textId="28CFC3E4" w:rsidR="00213BFE" w:rsidRPr="00A723D8" w:rsidRDefault="00FA21C8" w:rsidP="00213BFE">
            <w:pPr>
              <w:pStyle w:val="ListParagraph"/>
              <w:numPr>
                <w:ilvl w:val="0"/>
                <w:numId w:val="14"/>
              </w:numPr>
              <w:jc w:val="both"/>
              <w:rPr>
                <w:rFonts w:asciiTheme="majorHAnsi" w:hAnsiTheme="majorHAnsi"/>
                <w:sz w:val="24"/>
                <w:szCs w:val="24"/>
              </w:rPr>
            </w:pPr>
            <w:r w:rsidRPr="00FA21C8">
              <w:rPr>
                <w:rFonts w:asciiTheme="majorHAnsi" w:hAnsiTheme="majorHAnsi"/>
                <w:sz w:val="24"/>
                <w:szCs w:val="24"/>
              </w:rPr>
              <w:t>Ability to always maintain confidentiality within the parameters of NTDC’s Child Protection policy</w:t>
            </w:r>
            <w:r w:rsidR="00A723D8">
              <w:rPr>
                <w:rFonts w:asciiTheme="majorHAnsi" w:hAnsiTheme="majorHAnsi"/>
                <w:sz w:val="24"/>
                <w:szCs w:val="24"/>
              </w:rPr>
              <w:t>.</w:t>
            </w:r>
          </w:p>
        </w:tc>
      </w:tr>
    </w:tbl>
    <w:p w14:paraId="39237338" w14:textId="77777777" w:rsidR="000D2C88" w:rsidRDefault="000D2C88">
      <w:pPr>
        <w:rPr>
          <w:rFonts w:ascii="Cambria" w:hAnsi="Cambria"/>
          <w:b/>
          <w:sz w:val="24"/>
          <w:szCs w:val="24"/>
        </w:rPr>
      </w:pPr>
    </w:p>
    <w:p w14:paraId="2B9BAF69" w14:textId="215E4901" w:rsidR="0043113A" w:rsidRPr="00A3546D" w:rsidRDefault="00DF7F9F">
      <w:pPr>
        <w:rPr>
          <w:rFonts w:ascii="Cambria" w:hAnsi="Cambria"/>
          <w:b/>
          <w:sz w:val="24"/>
          <w:szCs w:val="24"/>
        </w:rPr>
      </w:pPr>
      <w:r w:rsidRPr="00A3546D">
        <w:rPr>
          <w:rFonts w:ascii="Cambria" w:hAnsi="Cambria"/>
          <w:b/>
          <w:sz w:val="24"/>
          <w:szCs w:val="24"/>
        </w:rPr>
        <w:t>Terms and Conditions of Employment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7507"/>
      </w:tblGrid>
      <w:tr w:rsidR="009234C7" w:rsidRPr="009234C7" w14:paraId="052DED6E" w14:textId="77777777" w:rsidTr="00111338">
        <w:tc>
          <w:tcPr>
            <w:tcW w:w="3125" w:type="dxa"/>
            <w:tcBorders>
              <w:top w:val="single" w:sz="4" w:space="0" w:color="auto"/>
              <w:left w:val="single" w:sz="4" w:space="0" w:color="auto"/>
              <w:bottom w:val="single" w:sz="4" w:space="0" w:color="auto"/>
              <w:right w:val="single" w:sz="4" w:space="0" w:color="auto"/>
            </w:tcBorders>
          </w:tcPr>
          <w:p w14:paraId="1F338C96" w14:textId="77777777" w:rsidR="009234C7" w:rsidRPr="009234C7" w:rsidRDefault="009234C7" w:rsidP="009234C7">
            <w:pPr>
              <w:rPr>
                <w:rFonts w:asciiTheme="majorHAnsi" w:hAnsiTheme="majorHAnsi"/>
                <w:b/>
                <w:bCs/>
                <w:sz w:val="24"/>
                <w:szCs w:val="24"/>
              </w:rPr>
            </w:pPr>
            <w:r w:rsidRPr="009234C7">
              <w:rPr>
                <w:rFonts w:asciiTheme="majorHAnsi" w:hAnsiTheme="majorHAnsi"/>
                <w:b/>
                <w:bCs/>
                <w:sz w:val="24"/>
                <w:szCs w:val="24"/>
              </w:rPr>
              <w:t xml:space="preserve">Remuneration </w:t>
            </w:r>
          </w:p>
          <w:p w14:paraId="6FA0EE8C" w14:textId="77777777" w:rsidR="009234C7" w:rsidRPr="009234C7" w:rsidRDefault="009234C7" w:rsidP="009234C7">
            <w:pPr>
              <w:rPr>
                <w:rFonts w:asciiTheme="majorHAnsi" w:hAnsiTheme="majorHAnsi"/>
                <w:b/>
                <w:bCs/>
                <w:sz w:val="24"/>
                <w:szCs w:val="24"/>
              </w:rPr>
            </w:pPr>
          </w:p>
        </w:tc>
        <w:tc>
          <w:tcPr>
            <w:tcW w:w="7507" w:type="dxa"/>
            <w:tcBorders>
              <w:top w:val="single" w:sz="4" w:space="0" w:color="auto"/>
              <w:left w:val="single" w:sz="4" w:space="0" w:color="auto"/>
              <w:bottom w:val="single" w:sz="4" w:space="0" w:color="auto"/>
              <w:right w:val="single" w:sz="4" w:space="0" w:color="auto"/>
            </w:tcBorders>
          </w:tcPr>
          <w:p w14:paraId="0BEC5963" w14:textId="6DA1F2F9" w:rsidR="009234C7" w:rsidRPr="009234C7" w:rsidRDefault="009234C7" w:rsidP="009234C7">
            <w:pPr>
              <w:rPr>
                <w:rFonts w:asciiTheme="majorHAnsi" w:hAnsiTheme="majorHAnsi"/>
                <w:sz w:val="24"/>
                <w:szCs w:val="24"/>
              </w:rPr>
            </w:pPr>
            <w:r w:rsidRPr="009234C7">
              <w:rPr>
                <w:rFonts w:asciiTheme="majorHAnsi" w:hAnsiTheme="majorHAnsi"/>
                <w:sz w:val="24"/>
                <w:szCs w:val="24"/>
              </w:rPr>
              <w:t>The successful applicant will be offered point one of the Clerical Worker scale.</w:t>
            </w:r>
          </w:p>
        </w:tc>
      </w:tr>
      <w:tr w:rsidR="009234C7" w:rsidRPr="009234C7" w14:paraId="7C9C845B" w14:textId="77777777" w:rsidTr="00111338">
        <w:tc>
          <w:tcPr>
            <w:tcW w:w="3125" w:type="dxa"/>
            <w:tcBorders>
              <w:top w:val="single" w:sz="4" w:space="0" w:color="auto"/>
              <w:left w:val="single" w:sz="4" w:space="0" w:color="auto"/>
              <w:bottom w:val="single" w:sz="4" w:space="0" w:color="auto"/>
              <w:right w:val="single" w:sz="4" w:space="0" w:color="auto"/>
            </w:tcBorders>
          </w:tcPr>
          <w:p w14:paraId="4DFA4CDB" w14:textId="30F08DF2" w:rsidR="009234C7" w:rsidRPr="009234C7" w:rsidRDefault="009234C7" w:rsidP="009234C7">
            <w:pPr>
              <w:rPr>
                <w:rFonts w:asciiTheme="majorHAnsi" w:hAnsiTheme="majorHAnsi"/>
                <w:b/>
                <w:bCs/>
                <w:sz w:val="24"/>
                <w:szCs w:val="24"/>
              </w:rPr>
            </w:pPr>
            <w:r w:rsidRPr="009234C7">
              <w:rPr>
                <w:rFonts w:asciiTheme="majorHAnsi" w:hAnsiTheme="majorHAnsi"/>
                <w:b/>
                <w:bCs/>
                <w:sz w:val="24"/>
                <w:szCs w:val="24"/>
              </w:rPr>
              <w:t>Garda Clearance</w:t>
            </w:r>
          </w:p>
        </w:tc>
        <w:tc>
          <w:tcPr>
            <w:tcW w:w="7507" w:type="dxa"/>
            <w:tcBorders>
              <w:top w:val="single" w:sz="4" w:space="0" w:color="auto"/>
              <w:left w:val="single" w:sz="4" w:space="0" w:color="auto"/>
              <w:bottom w:val="single" w:sz="4" w:space="0" w:color="auto"/>
              <w:right w:val="single" w:sz="4" w:space="0" w:color="auto"/>
            </w:tcBorders>
          </w:tcPr>
          <w:p w14:paraId="16635ABB" w14:textId="799E1174" w:rsidR="009234C7" w:rsidRPr="009234C7" w:rsidRDefault="009234C7" w:rsidP="009234C7">
            <w:pPr>
              <w:rPr>
                <w:rFonts w:asciiTheme="majorHAnsi" w:hAnsiTheme="majorHAnsi"/>
                <w:sz w:val="24"/>
                <w:szCs w:val="24"/>
              </w:rPr>
            </w:pPr>
            <w:r w:rsidRPr="009234C7">
              <w:rPr>
                <w:rFonts w:asciiTheme="majorHAnsi" w:hAnsiTheme="majorHAnsi"/>
                <w:sz w:val="24"/>
                <w:szCs w:val="24"/>
              </w:rPr>
              <w:t>The successful applicant will undergo and secure Garda Clearance</w:t>
            </w:r>
          </w:p>
        </w:tc>
      </w:tr>
      <w:tr w:rsidR="009234C7" w:rsidRPr="009234C7" w14:paraId="36F7900B" w14:textId="77777777" w:rsidTr="00111338">
        <w:tc>
          <w:tcPr>
            <w:tcW w:w="3125" w:type="dxa"/>
            <w:tcBorders>
              <w:top w:val="single" w:sz="4" w:space="0" w:color="auto"/>
              <w:left w:val="single" w:sz="4" w:space="0" w:color="auto"/>
              <w:bottom w:val="single" w:sz="4" w:space="0" w:color="auto"/>
              <w:right w:val="single" w:sz="4" w:space="0" w:color="auto"/>
            </w:tcBorders>
          </w:tcPr>
          <w:p w14:paraId="1B8EA1C1" w14:textId="53DCB15F" w:rsidR="009234C7" w:rsidRPr="009234C7" w:rsidRDefault="009234C7" w:rsidP="009234C7">
            <w:pPr>
              <w:rPr>
                <w:rFonts w:asciiTheme="majorHAnsi" w:hAnsiTheme="majorHAnsi"/>
                <w:b/>
                <w:bCs/>
                <w:sz w:val="24"/>
                <w:szCs w:val="24"/>
              </w:rPr>
            </w:pPr>
            <w:r w:rsidRPr="009234C7">
              <w:rPr>
                <w:rFonts w:asciiTheme="majorHAnsi" w:hAnsiTheme="majorHAnsi"/>
                <w:b/>
                <w:bCs/>
                <w:sz w:val="24"/>
                <w:szCs w:val="24"/>
              </w:rPr>
              <w:t>Tenure</w:t>
            </w:r>
          </w:p>
        </w:tc>
        <w:tc>
          <w:tcPr>
            <w:tcW w:w="7507" w:type="dxa"/>
            <w:tcBorders>
              <w:top w:val="single" w:sz="4" w:space="0" w:color="auto"/>
              <w:left w:val="single" w:sz="4" w:space="0" w:color="auto"/>
              <w:bottom w:val="single" w:sz="4" w:space="0" w:color="auto"/>
              <w:right w:val="single" w:sz="4" w:space="0" w:color="auto"/>
            </w:tcBorders>
          </w:tcPr>
          <w:p w14:paraId="49E024FB" w14:textId="744E74CD" w:rsidR="009234C7" w:rsidRPr="009234C7" w:rsidRDefault="009234C7" w:rsidP="009234C7">
            <w:pPr>
              <w:rPr>
                <w:rFonts w:asciiTheme="majorHAnsi" w:hAnsiTheme="majorHAnsi"/>
                <w:sz w:val="24"/>
                <w:szCs w:val="24"/>
              </w:rPr>
            </w:pPr>
            <w:r w:rsidRPr="009234C7">
              <w:rPr>
                <w:rFonts w:asciiTheme="majorHAnsi" w:hAnsiTheme="majorHAnsi"/>
                <w:sz w:val="24"/>
                <w:szCs w:val="24"/>
              </w:rPr>
              <w:t xml:space="preserve">This is a part-time 15 hours a week post offered on a fixed term contract from </w:t>
            </w:r>
            <w:r w:rsidR="00213BFE">
              <w:rPr>
                <w:rFonts w:asciiTheme="majorHAnsi" w:hAnsiTheme="majorHAnsi"/>
                <w:sz w:val="24"/>
                <w:szCs w:val="24"/>
              </w:rPr>
              <w:t xml:space="preserve">end of </w:t>
            </w:r>
            <w:r w:rsidR="00983F58">
              <w:rPr>
                <w:rFonts w:asciiTheme="majorHAnsi" w:hAnsiTheme="majorHAnsi"/>
                <w:sz w:val="24"/>
                <w:szCs w:val="24"/>
              </w:rPr>
              <w:t>September</w:t>
            </w:r>
            <w:r w:rsidR="00213BFE">
              <w:rPr>
                <w:rFonts w:asciiTheme="majorHAnsi" w:hAnsiTheme="majorHAnsi"/>
                <w:sz w:val="24"/>
                <w:szCs w:val="24"/>
              </w:rPr>
              <w:t xml:space="preserve"> </w:t>
            </w:r>
            <w:r w:rsidRPr="009234C7">
              <w:rPr>
                <w:rFonts w:asciiTheme="majorHAnsi" w:hAnsiTheme="majorHAnsi"/>
                <w:sz w:val="24"/>
                <w:szCs w:val="24"/>
              </w:rPr>
              <w:t>-31</w:t>
            </w:r>
            <w:r w:rsidRPr="009234C7">
              <w:rPr>
                <w:rFonts w:asciiTheme="majorHAnsi" w:hAnsiTheme="majorHAnsi"/>
                <w:sz w:val="24"/>
                <w:szCs w:val="24"/>
                <w:vertAlign w:val="superscript"/>
              </w:rPr>
              <w:t>st</w:t>
            </w:r>
            <w:r w:rsidRPr="009234C7">
              <w:rPr>
                <w:rFonts w:asciiTheme="majorHAnsi" w:hAnsiTheme="majorHAnsi"/>
                <w:sz w:val="24"/>
                <w:szCs w:val="24"/>
              </w:rPr>
              <w:t xml:space="preserve"> December 2021 </w:t>
            </w:r>
          </w:p>
        </w:tc>
      </w:tr>
      <w:tr w:rsidR="009234C7" w:rsidRPr="009234C7" w14:paraId="088AA04E" w14:textId="77777777" w:rsidTr="00111338">
        <w:tc>
          <w:tcPr>
            <w:tcW w:w="3125" w:type="dxa"/>
            <w:tcBorders>
              <w:top w:val="single" w:sz="4" w:space="0" w:color="auto"/>
              <w:left w:val="single" w:sz="4" w:space="0" w:color="auto"/>
              <w:bottom w:val="single" w:sz="4" w:space="0" w:color="auto"/>
              <w:right w:val="single" w:sz="4" w:space="0" w:color="auto"/>
            </w:tcBorders>
          </w:tcPr>
          <w:p w14:paraId="525DCE30" w14:textId="28BF35E4" w:rsidR="009234C7" w:rsidRPr="009234C7" w:rsidRDefault="009234C7" w:rsidP="009234C7">
            <w:pPr>
              <w:rPr>
                <w:rFonts w:asciiTheme="majorHAnsi" w:hAnsiTheme="majorHAnsi"/>
                <w:b/>
                <w:bCs/>
                <w:sz w:val="24"/>
                <w:szCs w:val="24"/>
              </w:rPr>
            </w:pPr>
            <w:r w:rsidRPr="009234C7">
              <w:rPr>
                <w:rFonts w:asciiTheme="majorHAnsi" w:hAnsiTheme="majorHAnsi"/>
                <w:b/>
                <w:bCs/>
                <w:sz w:val="24"/>
                <w:szCs w:val="24"/>
              </w:rPr>
              <w:t xml:space="preserve">Health </w:t>
            </w:r>
          </w:p>
        </w:tc>
        <w:tc>
          <w:tcPr>
            <w:tcW w:w="7507" w:type="dxa"/>
            <w:tcBorders>
              <w:top w:val="single" w:sz="4" w:space="0" w:color="auto"/>
              <w:left w:val="single" w:sz="4" w:space="0" w:color="auto"/>
              <w:bottom w:val="single" w:sz="4" w:space="0" w:color="auto"/>
              <w:right w:val="single" w:sz="4" w:space="0" w:color="auto"/>
            </w:tcBorders>
          </w:tcPr>
          <w:p w14:paraId="73BBD942" w14:textId="25294FEE" w:rsidR="009234C7" w:rsidRPr="009234C7" w:rsidRDefault="009234C7" w:rsidP="009234C7">
            <w:pPr>
              <w:rPr>
                <w:rFonts w:asciiTheme="majorHAnsi" w:hAnsiTheme="majorHAnsi"/>
                <w:sz w:val="24"/>
                <w:szCs w:val="24"/>
              </w:rPr>
            </w:pPr>
            <w:r w:rsidRPr="009234C7">
              <w:rPr>
                <w:rFonts w:asciiTheme="majorHAnsi" w:hAnsiTheme="majorHAnsi"/>
                <w:sz w:val="24"/>
                <w:szCs w:val="24"/>
              </w:rPr>
              <w:t>A candidate for and any person holding office must be fully competent and capable of undertaking the duties attached to the office and be in a state of health such as would indicate a reasonable prospect of ability to render regular and efficient service.</w:t>
            </w:r>
          </w:p>
        </w:tc>
      </w:tr>
    </w:tbl>
    <w:p w14:paraId="49349665" w14:textId="77777777" w:rsidR="00DF7F9F" w:rsidRPr="00A3546D" w:rsidRDefault="00DF7F9F" w:rsidP="00111338">
      <w:pPr>
        <w:pStyle w:val="Heading2"/>
        <w:rPr>
          <w:rFonts w:ascii="Cambria" w:hAnsi="Cambria" w:cs="Times New Roman"/>
          <w:sz w:val="24"/>
          <w:szCs w:val="24"/>
        </w:rPr>
      </w:pPr>
    </w:p>
    <w:sectPr w:rsidR="00DF7F9F" w:rsidRPr="00A3546D" w:rsidSect="00C00630">
      <w:headerReference w:type="default" r:id="rId12"/>
      <w:footerReference w:type="default" r:id="rId13"/>
      <w:pgSz w:w="12240" w:h="15840"/>
      <w:pgMar w:top="709" w:right="1800"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FD3C2" w14:textId="77777777" w:rsidR="00E6617A" w:rsidRDefault="00E6617A" w:rsidP="00AD7B7D">
      <w:r>
        <w:separator/>
      </w:r>
    </w:p>
  </w:endnote>
  <w:endnote w:type="continuationSeparator" w:id="0">
    <w:p w14:paraId="5E0DC19A" w14:textId="77777777" w:rsidR="00E6617A" w:rsidRDefault="00E6617A" w:rsidP="00AD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8554" w14:textId="7EC5FA96" w:rsidR="00AD7B7D" w:rsidRDefault="00A70B95" w:rsidP="00A70B95">
    <w:pPr>
      <w:pStyle w:val="Footer"/>
      <w:jc w:val="center"/>
    </w:pPr>
    <w:r>
      <w:rPr>
        <w:noProof/>
      </w:rPr>
      <w:drawing>
        <wp:inline distT="0" distB="0" distL="0" distR="0" wp14:anchorId="15A8689D" wp14:editId="78C1FF5C">
          <wp:extent cx="2385060" cy="809834"/>
          <wp:effectExtent l="0" t="0" r="0" b="9525"/>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163" cy="812925"/>
                  </a:xfrm>
                  <a:prstGeom prst="rect">
                    <a:avLst/>
                  </a:prstGeom>
                  <a:noFill/>
                  <a:ln>
                    <a:noFill/>
                  </a:ln>
                </pic:spPr>
              </pic:pic>
            </a:graphicData>
          </a:graphic>
        </wp:inline>
      </w:drawing>
    </w:r>
    <w:r>
      <w:rPr>
        <w:noProof/>
      </w:rPr>
      <w:drawing>
        <wp:inline distT="0" distB="0" distL="0" distR="0" wp14:anchorId="5A3BF02B" wp14:editId="5D55015F">
          <wp:extent cx="1638886" cy="59436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6693" cy="5971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608B8" w14:textId="77777777" w:rsidR="00E6617A" w:rsidRDefault="00E6617A" w:rsidP="00AD7B7D">
      <w:r>
        <w:separator/>
      </w:r>
    </w:p>
  </w:footnote>
  <w:footnote w:type="continuationSeparator" w:id="0">
    <w:p w14:paraId="2A913F78" w14:textId="77777777" w:rsidR="00E6617A" w:rsidRDefault="00E6617A" w:rsidP="00AD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1F3E0" w14:textId="6D02C9A9" w:rsidR="00AD7B7D" w:rsidRDefault="000E709C">
    <w:pPr>
      <w:pStyle w:val="Header"/>
    </w:pPr>
    <w:r>
      <w:rPr>
        <w:noProof/>
      </w:rPr>
      <w:drawing>
        <wp:inline distT="0" distB="0" distL="0" distR="0" wp14:anchorId="03ADB0CF" wp14:editId="1BE52159">
          <wp:extent cx="1365885" cy="621665"/>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21665"/>
                  </a:xfrm>
                  <a:prstGeom prst="rect">
                    <a:avLst/>
                  </a:prstGeom>
                  <a:noFill/>
                </pic:spPr>
              </pic:pic>
            </a:graphicData>
          </a:graphic>
        </wp:inline>
      </w:drawing>
    </w:r>
    <w:r w:rsidR="000B59BE">
      <w:t xml:space="preserve">                                                          </w:t>
    </w:r>
    <w:r w:rsidR="000B59BE">
      <w:rPr>
        <w:noProof/>
      </w:rPr>
      <w:drawing>
        <wp:inline distT="0" distB="0" distL="0" distR="0" wp14:anchorId="1EFF4DCF" wp14:editId="4358C9F4">
          <wp:extent cx="1074420" cy="891540"/>
          <wp:effectExtent l="0" t="0" r="0" b="3810"/>
          <wp:docPr id="1" name="Picture 1" descr="A picture containing text, clipart, ax&#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ax&#10;&#10;Description automatically generated"/>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420" cy="891540"/>
                  </a:xfrm>
                  <a:prstGeom prst="rect">
                    <a:avLst/>
                  </a:prstGeom>
                  <a:noFill/>
                  <a:ln>
                    <a:noFill/>
                  </a:ln>
                </pic:spPr>
              </pic:pic>
            </a:graphicData>
          </a:graphic>
        </wp:inline>
      </w:drawing>
    </w:r>
    <w:r w:rsidR="000B59BE">
      <w:t xml:space="preserve">                         </w:t>
    </w:r>
    <w:r w:rsidR="00B37EA3">
      <w:tab/>
    </w:r>
    <w:r w:rsidR="00B37EA3">
      <w:tab/>
    </w:r>
    <w:r w:rsidR="000B59B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55D"/>
    <w:multiLevelType w:val="hybridMultilevel"/>
    <w:tmpl w:val="9678E1E6"/>
    <w:lvl w:ilvl="0" w:tplc="C56E9D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212CB"/>
    <w:multiLevelType w:val="hybridMultilevel"/>
    <w:tmpl w:val="F65CE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684070"/>
    <w:multiLevelType w:val="hybridMultilevel"/>
    <w:tmpl w:val="95F67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EA2E3D"/>
    <w:multiLevelType w:val="hybridMultilevel"/>
    <w:tmpl w:val="148CC60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191A32C7"/>
    <w:multiLevelType w:val="hybridMultilevel"/>
    <w:tmpl w:val="A9663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DA5BF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2CB0C24"/>
    <w:multiLevelType w:val="hybridMultilevel"/>
    <w:tmpl w:val="DE96C58E"/>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5306DE"/>
    <w:multiLevelType w:val="hybridMultilevel"/>
    <w:tmpl w:val="4FB42C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B2A3832"/>
    <w:multiLevelType w:val="hybridMultilevel"/>
    <w:tmpl w:val="08B0C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A42AAC"/>
    <w:multiLevelType w:val="hybridMultilevel"/>
    <w:tmpl w:val="921A7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541191"/>
    <w:multiLevelType w:val="hybridMultilevel"/>
    <w:tmpl w:val="445CC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E2F4A"/>
    <w:multiLevelType w:val="hybridMultilevel"/>
    <w:tmpl w:val="0AD26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5D1151"/>
    <w:multiLevelType w:val="hybridMultilevel"/>
    <w:tmpl w:val="E28CA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E3809"/>
    <w:multiLevelType w:val="hybridMultilevel"/>
    <w:tmpl w:val="87BA8334"/>
    <w:lvl w:ilvl="0" w:tplc="C56E9D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B7CAA"/>
    <w:multiLevelType w:val="hybridMultilevel"/>
    <w:tmpl w:val="D94A94D2"/>
    <w:lvl w:ilvl="0" w:tplc="DD22EC96">
      <w:start w:val="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DC351F"/>
    <w:multiLevelType w:val="hybridMultilevel"/>
    <w:tmpl w:val="1B109E84"/>
    <w:lvl w:ilvl="0" w:tplc="9EF6E7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2BA4341"/>
    <w:multiLevelType w:val="hybridMultilevel"/>
    <w:tmpl w:val="D0225C8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432668"/>
    <w:multiLevelType w:val="hybridMultilevel"/>
    <w:tmpl w:val="76F88D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9C165C6"/>
    <w:multiLevelType w:val="hybridMultilevel"/>
    <w:tmpl w:val="375C5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E33623"/>
    <w:multiLevelType w:val="hybridMultilevel"/>
    <w:tmpl w:val="42EE29BE"/>
    <w:lvl w:ilvl="0" w:tplc="C56E9D52">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0C173CF"/>
    <w:multiLevelType w:val="hybridMultilevel"/>
    <w:tmpl w:val="16344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2876FF1"/>
    <w:multiLevelType w:val="hybridMultilevel"/>
    <w:tmpl w:val="A148E03E"/>
    <w:lvl w:ilvl="0" w:tplc="C56E9D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9"/>
  </w:num>
  <w:num w:numId="4">
    <w:abstractNumId w:val="13"/>
  </w:num>
  <w:num w:numId="5">
    <w:abstractNumId w:val="7"/>
  </w:num>
  <w:num w:numId="6">
    <w:abstractNumId w:val="0"/>
  </w:num>
  <w:num w:numId="7">
    <w:abstractNumId w:val="21"/>
  </w:num>
  <w:num w:numId="8">
    <w:abstractNumId w:val="20"/>
  </w:num>
  <w:num w:numId="9">
    <w:abstractNumId w:val="10"/>
  </w:num>
  <w:num w:numId="10">
    <w:abstractNumId w:val="4"/>
  </w:num>
  <w:num w:numId="11">
    <w:abstractNumId w:val="11"/>
  </w:num>
  <w:num w:numId="12">
    <w:abstractNumId w:val="9"/>
  </w:num>
  <w:num w:numId="13">
    <w:abstractNumId w:val="2"/>
  </w:num>
  <w:num w:numId="14">
    <w:abstractNumId w:val="1"/>
  </w:num>
  <w:num w:numId="15">
    <w:abstractNumId w:val="17"/>
  </w:num>
  <w:num w:numId="16">
    <w:abstractNumId w:val="18"/>
  </w:num>
  <w:num w:numId="17">
    <w:abstractNumId w:val="8"/>
  </w:num>
  <w:num w:numId="18">
    <w:abstractNumId w:val="3"/>
  </w:num>
  <w:num w:numId="19">
    <w:abstractNumId w:val="16"/>
  </w:num>
  <w:num w:numId="20">
    <w:abstractNumId w:val="12"/>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6F"/>
    <w:rsid w:val="00023416"/>
    <w:rsid w:val="000401CB"/>
    <w:rsid w:val="00057B56"/>
    <w:rsid w:val="00057EC0"/>
    <w:rsid w:val="0009219D"/>
    <w:rsid w:val="000B59BE"/>
    <w:rsid w:val="000C65AA"/>
    <w:rsid w:val="000D2C88"/>
    <w:rsid w:val="000E709C"/>
    <w:rsid w:val="00111338"/>
    <w:rsid w:val="001159F8"/>
    <w:rsid w:val="00130F8B"/>
    <w:rsid w:val="0013226F"/>
    <w:rsid w:val="001549D0"/>
    <w:rsid w:val="00173E7D"/>
    <w:rsid w:val="00182BBE"/>
    <w:rsid w:val="001D2E36"/>
    <w:rsid w:val="001D5B46"/>
    <w:rsid w:val="001E55F1"/>
    <w:rsid w:val="00207754"/>
    <w:rsid w:val="00213BFE"/>
    <w:rsid w:val="002210F4"/>
    <w:rsid w:val="00223A1E"/>
    <w:rsid w:val="00251B08"/>
    <w:rsid w:val="002521DB"/>
    <w:rsid w:val="002572E6"/>
    <w:rsid w:val="002717DF"/>
    <w:rsid w:val="00291968"/>
    <w:rsid w:val="00294FF8"/>
    <w:rsid w:val="002B44B9"/>
    <w:rsid w:val="002E3F78"/>
    <w:rsid w:val="002F395F"/>
    <w:rsid w:val="00300E73"/>
    <w:rsid w:val="003075BB"/>
    <w:rsid w:val="00310BD9"/>
    <w:rsid w:val="003348CE"/>
    <w:rsid w:val="00354C0D"/>
    <w:rsid w:val="0035609E"/>
    <w:rsid w:val="003608F7"/>
    <w:rsid w:val="003706C0"/>
    <w:rsid w:val="0037378F"/>
    <w:rsid w:val="0038406B"/>
    <w:rsid w:val="003A2138"/>
    <w:rsid w:val="003E098F"/>
    <w:rsid w:val="00417625"/>
    <w:rsid w:val="00423BD6"/>
    <w:rsid w:val="00423FB8"/>
    <w:rsid w:val="0043113A"/>
    <w:rsid w:val="0045518E"/>
    <w:rsid w:val="00455875"/>
    <w:rsid w:val="004737D4"/>
    <w:rsid w:val="004B0A51"/>
    <w:rsid w:val="004D4E06"/>
    <w:rsid w:val="004E1A9E"/>
    <w:rsid w:val="004E63D0"/>
    <w:rsid w:val="00526399"/>
    <w:rsid w:val="005326F2"/>
    <w:rsid w:val="00543233"/>
    <w:rsid w:val="0055558C"/>
    <w:rsid w:val="00557B26"/>
    <w:rsid w:val="0056477B"/>
    <w:rsid w:val="005728D1"/>
    <w:rsid w:val="005C1569"/>
    <w:rsid w:val="005D0DC2"/>
    <w:rsid w:val="005E1888"/>
    <w:rsid w:val="005E631B"/>
    <w:rsid w:val="00617FE8"/>
    <w:rsid w:val="00656A84"/>
    <w:rsid w:val="00672268"/>
    <w:rsid w:val="006D00AE"/>
    <w:rsid w:val="006F08C7"/>
    <w:rsid w:val="007063C0"/>
    <w:rsid w:val="0071551D"/>
    <w:rsid w:val="00742084"/>
    <w:rsid w:val="0076111F"/>
    <w:rsid w:val="0078289F"/>
    <w:rsid w:val="007857CC"/>
    <w:rsid w:val="007B1CF2"/>
    <w:rsid w:val="007C054F"/>
    <w:rsid w:val="007C2225"/>
    <w:rsid w:val="007C55AD"/>
    <w:rsid w:val="007E0FA7"/>
    <w:rsid w:val="008429E6"/>
    <w:rsid w:val="0086770B"/>
    <w:rsid w:val="00876ABA"/>
    <w:rsid w:val="00883053"/>
    <w:rsid w:val="00894AFE"/>
    <w:rsid w:val="008A1C18"/>
    <w:rsid w:val="008B49C0"/>
    <w:rsid w:val="008C1BC3"/>
    <w:rsid w:val="008D1BDC"/>
    <w:rsid w:val="008D23BD"/>
    <w:rsid w:val="008F1BA1"/>
    <w:rsid w:val="009035D0"/>
    <w:rsid w:val="00920B4D"/>
    <w:rsid w:val="009234C7"/>
    <w:rsid w:val="00923EB3"/>
    <w:rsid w:val="0092793F"/>
    <w:rsid w:val="00933F5C"/>
    <w:rsid w:val="00942B2C"/>
    <w:rsid w:val="0096316A"/>
    <w:rsid w:val="009743BC"/>
    <w:rsid w:val="009767E0"/>
    <w:rsid w:val="00983F58"/>
    <w:rsid w:val="00987375"/>
    <w:rsid w:val="009D3E16"/>
    <w:rsid w:val="009E680B"/>
    <w:rsid w:val="009F2F71"/>
    <w:rsid w:val="00A30D68"/>
    <w:rsid w:val="00A320A2"/>
    <w:rsid w:val="00A32F28"/>
    <w:rsid w:val="00A3546D"/>
    <w:rsid w:val="00A54D48"/>
    <w:rsid w:val="00A5608B"/>
    <w:rsid w:val="00A70B95"/>
    <w:rsid w:val="00A723D8"/>
    <w:rsid w:val="00A97A0F"/>
    <w:rsid w:val="00AA0886"/>
    <w:rsid w:val="00AB35BC"/>
    <w:rsid w:val="00AB4ADA"/>
    <w:rsid w:val="00AD7B7D"/>
    <w:rsid w:val="00AE1905"/>
    <w:rsid w:val="00AE212E"/>
    <w:rsid w:val="00AF1764"/>
    <w:rsid w:val="00B16810"/>
    <w:rsid w:val="00B37EA3"/>
    <w:rsid w:val="00B55B4A"/>
    <w:rsid w:val="00B67DE1"/>
    <w:rsid w:val="00BA4731"/>
    <w:rsid w:val="00BB21FA"/>
    <w:rsid w:val="00BE0247"/>
    <w:rsid w:val="00C00630"/>
    <w:rsid w:val="00C46385"/>
    <w:rsid w:val="00C557D2"/>
    <w:rsid w:val="00C9676A"/>
    <w:rsid w:val="00CD1F0B"/>
    <w:rsid w:val="00CF2A82"/>
    <w:rsid w:val="00D21C13"/>
    <w:rsid w:val="00D22366"/>
    <w:rsid w:val="00D273B1"/>
    <w:rsid w:val="00D44EBC"/>
    <w:rsid w:val="00D51EE1"/>
    <w:rsid w:val="00D745B7"/>
    <w:rsid w:val="00D840C6"/>
    <w:rsid w:val="00D8634B"/>
    <w:rsid w:val="00DB647F"/>
    <w:rsid w:val="00DC6BE6"/>
    <w:rsid w:val="00DF7F9F"/>
    <w:rsid w:val="00E0600B"/>
    <w:rsid w:val="00E51A84"/>
    <w:rsid w:val="00E56122"/>
    <w:rsid w:val="00E60231"/>
    <w:rsid w:val="00E6617A"/>
    <w:rsid w:val="00E91152"/>
    <w:rsid w:val="00E97A20"/>
    <w:rsid w:val="00EF4A46"/>
    <w:rsid w:val="00EF617B"/>
    <w:rsid w:val="00F9178B"/>
    <w:rsid w:val="00FA1B4E"/>
    <w:rsid w:val="00FA21C8"/>
    <w:rsid w:val="00FB3CD8"/>
    <w:rsid w:val="00FB7D95"/>
    <w:rsid w:val="00FF54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73012"/>
  <w15:docId w15:val="{C3C0A6E2-DBE0-424E-8E02-2A2BB5EA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4"/>
      <w:lang w:eastAsia="en-US"/>
    </w:rPr>
  </w:style>
  <w:style w:type="paragraph" w:styleId="TOAHeading">
    <w:name w:val="toa heading"/>
    <w:basedOn w:val="Normal"/>
    <w:next w:val="Normal"/>
    <w:semiHidden/>
    <w:pPr>
      <w:tabs>
        <w:tab w:val="left" w:pos="9000"/>
        <w:tab w:val="right" w:pos="9360"/>
      </w:tabs>
      <w:suppressAutoHyphens/>
    </w:pPr>
    <w:rPr>
      <w:rFonts w:ascii="Courier New" w:hAnsi="Courier New"/>
      <w:sz w:val="24"/>
      <w:lang w:val="en-US" w:eastAsia="en-US"/>
    </w:rPr>
  </w:style>
  <w:style w:type="paragraph" w:styleId="BodyText2">
    <w:name w:val="Body Text 2"/>
    <w:basedOn w:val="Normal"/>
    <w:link w:val="BodyText2Char"/>
    <w:semiHidden/>
    <w:rsid w:val="003348CE"/>
    <w:pPr>
      <w:spacing w:line="360" w:lineRule="auto"/>
      <w:jc w:val="both"/>
    </w:pPr>
    <w:rPr>
      <w:sz w:val="24"/>
      <w:szCs w:val="24"/>
      <w:lang w:val="en-IE" w:eastAsia="en-US"/>
    </w:rPr>
  </w:style>
  <w:style w:type="character" w:customStyle="1" w:styleId="BodyText2Char">
    <w:name w:val="Body Text 2 Char"/>
    <w:link w:val="BodyText2"/>
    <w:semiHidden/>
    <w:rsid w:val="003348CE"/>
    <w:rPr>
      <w:sz w:val="24"/>
      <w:szCs w:val="24"/>
      <w:lang w:eastAsia="en-US"/>
    </w:rPr>
  </w:style>
  <w:style w:type="paragraph" w:styleId="BodyText">
    <w:name w:val="Body Text"/>
    <w:basedOn w:val="Normal"/>
    <w:link w:val="BodyTextChar"/>
    <w:uiPriority w:val="99"/>
    <w:semiHidden/>
    <w:unhideWhenUsed/>
    <w:rsid w:val="00AB4ADA"/>
    <w:pPr>
      <w:spacing w:after="120"/>
    </w:pPr>
  </w:style>
  <w:style w:type="character" w:customStyle="1" w:styleId="BodyTextChar">
    <w:name w:val="Body Text Char"/>
    <w:link w:val="BodyText"/>
    <w:uiPriority w:val="99"/>
    <w:semiHidden/>
    <w:rsid w:val="00AB4ADA"/>
    <w:rPr>
      <w:lang w:val="en-GB" w:eastAsia="en-GB"/>
    </w:rPr>
  </w:style>
  <w:style w:type="paragraph" w:styleId="ListParagraph">
    <w:name w:val="List Paragraph"/>
    <w:basedOn w:val="Normal"/>
    <w:link w:val="ListParagraphChar"/>
    <w:uiPriority w:val="34"/>
    <w:qFormat/>
    <w:rsid w:val="00876ABA"/>
    <w:pPr>
      <w:ind w:left="720"/>
    </w:pPr>
  </w:style>
  <w:style w:type="character" w:styleId="Hyperlink">
    <w:name w:val="Hyperlink"/>
    <w:uiPriority w:val="99"/>
    <w:unhideWhenUsed/>
    <w:rsid w:val="007C054F"/>
    <w:rPr>
      <w:color w:val="0000FF"/>
      <w:u w:val="single"/>
    </w:rPr>
  </w:style>
  <w:style w:type="character" w:styleId="UnresolvedMention">
    <w:name w:val="Unresolved Mention"/>
    <w:basedOn w:val="DefaultParagraphFont"/>
    <w:uiPriority w:val="99"/>
    <w:semiHidden/>
    <w:unhideWhenUsed/>
    <w:rsid w:val="00FB3CD8"/>
    <w:rPr>
      <w:color w:val="605E5C"/>
      <w:shd w:val="clear" w:color="auto" w:fill="E1DFDD"/>
    </w:rPr>
  </w:style>
  <w:style w:type="paragraph" w:styleId="Footer">
    <w:name w:val="footer"/>
    <w:basedOn w:val="Normal"/>
    <w:link w:val="FooterChar"/>
    <w:uiPriority w:val="99"/>
    <w:unhideWhenUsed/>
    <w:rsid w:val="00AD7B7D"/>
    <w:pPr>
      <w:tabs>
        <w:tab w:val="center" w:pos="4513"/>
        <w:tab w:val="right" w:pos="9026"/>
      </w:tabs>
    </w:pPr>
  </w:style>
  <w:style w:type="character" w:customStyle="1" w:styleId="FooterChar">
    <w:name w:val="Footer Char"/>
    <w:basedOn w:val="DefaultParagraphFont"/>
    <w:link w:val="Footer"/>
    <w:uiPriority w:val="99"/>
    <w:rsid w:val="00AD7B7D"/>
    <w:rPr>
      <w:lang w:val="en-GB" w:eastAsia="en-GB"/>
    </w:rPr>
  </w:style>
  <w:style w:type="paragraph" w:customStyle="1" w:styleId="Default">
    <w:name w:val="Default"/>
    <w:rsid w:val="000B59BE"/>
    <w:pPr>
      <w:spacing w:line="273" w:lineRule="auto"/>
    </w:pPr>
    <w:rPr>
      <w:rFonts w:ascii="Cambria" w:hAnsi="Cambria"/>
      <w:color w:val="000000"/>
      <w:kern w:val="28"/>
      <w:sz w:val="24"/>
      <w:szCs w:val="24"/>
      <w14:ligatures w14:val="standard"/>
      <w14:cntxtAlts/>
    </w:rPr>
  </w:style>
  <w:style w:type="character" w:customStyle="1" w:styleId="ListParagraphChar">
    <w:name w:val="List Paragraph Char"/>
    <w:basedOn w:val="DefaultParagraphFont"/>
    <w:link w:val="ListParagraph"/>
    <w:uiPriority w:val="34"/>
    <w:locked/>
    <w:rsid w:val="00617FE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aher@ntdc.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64A48DFCC0F40BC8B45EC5C745BC3" ma:contentTypeVersion="13" ma:contentTypeDescription="Create a new document." ma:contentTypeScope="" ma:versionID="ad462b857a24c6fe9810f9b0478f9b35">
  <xsd:schema xmlns:xsd="http://www.w3.org/2001/XMLSchema" xmlns:xs="http://www.w3.org/2001/XMLSchema" xmlns:p="http://schemas.microsoft.com/office/2006/metadata/properties" xmlns:ns3="bc3ec610-e1ce-44b4-b31f-dae0a56dc9bf" xmlns:ns4="5d5e90e0-744c-477a-bec0-808197a7b9ea" targetNamespace="http://schemas.microsoft.com/office/2006/metadata/properties" ma:root="true" ma:fieldsID="a27cc0df80cf467bb90b3b2db684e347" ns3:_="" ns4:_="">
    <xsd:import namespace="bc3ec610-e1ce-44b4-b31f-dae0a56dc9bf"/>
    <xsd:import namespace="5d5e90e0-744c-477a-bec0-808197a7b9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ec610-e1ce-44b4-b31f-dae0a56dc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5e90e0-744c-477a-bec0-808197a7b9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7E3D-ED5F-476E-8E78-5C580FEA3E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9A716-23F3-4863-8796-0C24B439E43C}">
  <ds:schemaRefs>
    <ds:schemaRef ds:uri="http://schemas.microsoft.com/sharepoint/v3/contenttype/forms"/>
  </ds:schemaRefs>
</ds:datastoreItem>
</file>

<file path=customXml/itemProps3.xml><?xml version="1.0" encoding="utf-8"?>
<ds:datastoreItem xmlns:ds="http://schemas.openxmlformats.org/officeDocument/2006/customXml" ds:itemID="{4E892550-BCC3-4408-9475-3C073BA0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ec610-e1ce-44b4-b31f-dae0a56dc9bf"/>
    <ds:schemaRef ds:uri="5d5e90e0-744c-477a-bec0-808197a7b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AE415-8CAB-4B44-8F04-834B2D67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Specification and Terms and Conditions</vt:lpstr>
    </vt:vector>
  </TitlesOfParts>
  <Company>HSE</Company>
  <LinksUpToDate>false</LinksUpToDate>
  <CharactersWithSpaces>5208</CharactersWithSpaces>
  <SharedDoc>false</SharedDoc>
  <HLinks>
    <vt:vector size="6" baseType="variant">
      <vt:variant>
        <vt:i4>6094860</vt:i4>
      </vt:variant>
      <vt:variant>
        <vt:i4>0</vt:i4>
      </vt:variant>
      <vt:variant>
        <vt:i4>0</vt:i4>
      </vt:variant>
      <vt:variant>
        <vt:i4>5</vt:i4>
      </vt:variant>
      <vt:variant>
        <vt:lpwstr>http://maps.pobal.ie/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and Terms and Conditions</dc:title>
  <dc:creator>Admin</dc:creator>
  <cp:lastModifiedBy>Joanne McCarthy</cp:lastModifiedBy>
  <cp:revision>2</cp:revision>
  <cp:lastPrinted>2016-08-19T14:09:00Z</cp:lastPrinted>
  <dcterms:created xsi:type="dcterms:W3CDTF">2021-09-11T11:52:00Z</dcterms:created>
  <dcterms:modified xsi:type="dcterms:W3CDTF">2021-09-11T11:52:00Z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0x0101001E864A48DFCC0F40BC8B45EC5C745BC3</vt:lpwstr>
  </property>
</Properties>
</file>