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B6D73" w14:textId="77777777" w:rsidR="00941FF0" w:rsidRPr="00941FF0" w:rsidRDefault="00941FF0" w:rsidP="00941FF0">
      <w:pPr>
        <w:autoSpaceDE w:val="0"/>
        <w:autoSpaceDN w:val="0"/>
        <w:adjustRightInd w:val="0"/>
        <w:spacing w:before="100" w:after="100" w:line="240" w:lineRule="auto"/>
        <w:rPr>
          <w:rFonts w:ascii="Times New Roman" w:hAnsi="Times New Roman" w:cs="Times New Roman"/>
          <w:sz w:val="24"/>
          <w:szCs w:val="24"/>
        </w:rPr>
      </w:pPr>
      <w:r w:rsidRPr="00941FF0">
        <w:rPr>
          <w:rFonts w:ascii="Times New Roman" w:hAnsi="Times New Roman" w:cs="Times New Roman"/>
          <w:sz w:val="24"/>
          <w:szCs w:val="24"/>
        </w:rPr>
        <w:t xml:space="preserve">Press release </w:t>
      </w:r>
    </w:p>
    <w:p w14:paraId="0712D788" w14:textId="77777777" w:rsidR="00941FF0" w:rsidRDefault="00941FF0" w:rsidP="00941FF0">
      <w:pPr>
        <w:keepNext/>
        <w:autoSpaceDE w:val="0"/>
        <w:autoSpaceDN w:val="0"/>
        <w:adjustRightInd w:val="0"/>
        <w:spacing w:before="100" w:after="100" w:line="240" w:lineRule="auto"/>
        <w:outlineLvl w:val="1"/>
        <w:rPr>
          <w:rFonts w:ascii="Times New Roman" w:hAnsi="Times New Roman" w:cs="Times New Roman"/>
          <w:b/>
          <w:bCs/>
          <w:kern w:val="36"/>
          <w:sz w:val="32"/>
          <w:szCs w:val="32"/>
        </w:rPr>
      </w:pPr>
      <w:r w:rsidRPr="00F021E1">
        <w:rPr>
          <w:rFonts w:ascii="Times New Roman" w:hAnsi="Times New Roman" w:cs="Times New Roman"/>
          <w:b/>
          <w:bCs/>
          <w:kern w:val="36"/>
          <w:sz w:val="32"/>
          <w:szCs w:val="32"/>
        </w:rPr>
        <w:t>Tipperary Local Community Development Committee and its partners deliver almost €8</w:t>
      </w:r>
      <w:r w:rsidR="00845BF2" w:rsidRPr="00F021E1">
        <w:rPr>
          <w:rFonts w:ascii="Times New Roman" w:hAnsi="Times New Roman" w:cs="Times New Roman"/>
          <w:b/>
          <w:bCs/>
          <w:kern w:val="36"/>
          <w:sz w:val="32"/>
          <w:szCs w:val="32"/>
        </w:rPr>
        <w:t>million in projects in 6 years.</w:t>
      </w:r>
    </w:p>
    <w:p w14:paraId="78E32E88" w14:textId="77777777" w:rsidR="00941FF0" w:rsidRPr="00941FF0" w:rsidRDefault="00941FF0" w:rsidP="00941FF0">
      <w:pPr>
        <w:autoSpaceDE w:val="0"/>
        <w:autoSpaceDN w:val="0"/>
        <w:adjustRightInd w:val="0"/>
        <w:spacing w:before="100" w:after="100" w:line="240" w:lineRule="auto"/>
        <w:rPr>
          <w:rFonts w:ascii="Times New Roman" w:hAnsi="Times New Roman" w:cs="Times New Roman"/>
          <w:sz w:val="24"/>
          <w:szCs w:val="24"/>
        </w:rPr>
      </w:pPr>
      <w:r w:rsidRPr="00941FF0">
        <w:rPr>
          <w:rFonts w:ascii="Times New Roman" w:hAnsi="Times New Roman" w:cs="Times New Roman"/>
          <w:sz w:val="24"/>
          <w:szCs w:val="24"/>
        </w:rPr>
        <w:t xml:space="preserve">From </w:t>
      </w:r>
      <w:hyperlink r:id="rId8" w:history="1">
        <w:r w:rsidRPr="00941FF0">
          <w:rPr>
            <w:rStyle w:val="Hyperlink"/>
            <w:rFonts w:ascii="Times New Roman" w:hAnsi="Times New Roman" w:cs="Times New Roman"/>
            <w:sz w:val="24"/>
            <w:szCs w:val="24"/>
          </w:rPr>
          <w:t>Tipperary LCDC</w:t>
        </w:r>
      </w:hyperlink>
      <w:r>
        <w:rPr>
          <w:rFonts w:ascii="Times New Roman" w:hAnsi="Times New Roman" w:cs="Times New Roman"/>
          <w:sz w:val="24"/>
          <w:szCs w:val="24"/>
        </w:rPr>
        <w:t xml:space="preserve"> , </w:t>
      </w:r>
      <w:hyperlink r:id="rId9" w:history="1">
        <w:r w:rsidRPr="00614BE7">
          <w:rPr>
            <w:rStyle w:val="Hyperlink"/>
            <w:rFonts w:ascii="Times New Roman" w:hAnsi="Times New Roman" w:cs="Times New Roman"/>
            <w:sz w:val="24"/>
            <w:szCs w:val="24"/>
          </w:rPr>
          <w:t>Tipperary County Council</w:t>
        </w:r>
      </w:hyperlink>
      <w:r>
        <w:rPr>
          <w:rFonts w:ascii="Times New Roman" w:hAnsi="Times New Roman" w:cs="Times New Roman"/>
          <w:sz w:val="24"/>
          <w:szCs w:val="24"/>
        </w:rPr>
        <w:t xml:space="preserve">, </w:t>
      </w:r>
      <w:hyperlink r:id="rId10" w:history="1">
        <w:r w:rsidRPr="00614BE7">
          <w:rPr>
            <w:rStyle w:val="Hyperlink"/>
            <w:rFonts w:ascii="Times New Roman" w:hAnsi="Times New Roman" w:cs="Times New Roman"/>
            <w:sz w:val="24"/>
            <w:szCs w:val="24"/>
          </w:rPr>
          <w:t>North Tipperary Development Company</w:t>
        </w:r>
      </w:hyperlink>
      <w:r>
        <w:rPr>
          <w:rFonts w:ascii="Times New Roman" w:hAnsi="Times New Roman" w:cs="Times New Roman"/>
          <w:sz w:val="24"/>
          <w:szCs w:val="24"/>
        </w:rPr>
        <w:t xml:space="preserve"> and </w:t>
      </w:r>
      <w:hyperlink r:id="rId11" w:history="1">
        <w:r w:rsidRPr="00614BE7">
          <w:rPr>
            <w:rStyle w:val="Hyperlink"/>
            <w:rFonts w:ascii="Times New Roman" w:hAnsi="Times New Roman" w:cs="Times New Roman"/>
            <w:sz w:val="24"/>
            <w:szCs w:val="24"/>
          </w:rPr>
          <w:t>South Tipperary Development Company</w:t>
        </w:r>
      </w:hyperlink>
    </w:p>
    <w:p w14:paraId="3E7D051A" w14:textId="77777777" w:rsidR="00941FF0" w:rsidRPr="00941FF0" w:rsidRDefault="00941FF0" w:rsidP="00941FF0">
      <w:pPr>
        <w:autoSpaceDE w:val="0"/>
        <w:autoSpaceDN w:val="0"/>
        <w:adjustRightInd w:val="0"/>
        <w:spacing w:before="100" w:after="100" w:line="240" w:lineRule="auto"/>
        <w:rPr>
          <w:rFonts w:ascii="Times New Roman" w:hAnsi="Times New Roman" w:cs="Times New Roman"/>
          <w:sz w:val="24"/>
          <w:szCs w:val="24"/>
        </w:rPr>
      </w:pPr>
      <w:r w:rsidRPr="00941FF0">
        <w:rPr>
          <w:rFonts w:ascii="Times New Roman" w:hAnsi="Times New Roman" w:cs="Times New Roman"/>
          <w:sz w:val="24"/>
          <w:szCs w:val="24"/>
        </w:rPr>
        <w:t xml:space="preserve">Published on </w:t>
      </w:r>
      <w:r w:rsidR="00514D5B">
        <w:rPr>
          <w:rFonts w:ascii="Times New Roman" w:hAnsi="Times New Roman" w:cs="Times New Roman"/>
          <w:sz w:val="24"/>
          <w:szCs w:val="24"/>
        </w:rPr>
        <w:t>9</w:t>
      </w:r>
      <w:r w:rsidR="00514D5B" w:rsidRPr="00514D5B">
        <w:rPr>
          <w:rFonts w:ascii="Times New Roman" w:hAnsi="Times New Roman" w:cs="Times New Roman"/>
          <w:sz w:val="24"/>
          <w:szCs w:val="24"/>
          <w:vertAlign w:val="superscript"/>
        </w:rPr>
        <w:t>th</w:t>
      </w:r>
      <w:r w:rsidR="00514D5B">
        <w:rPr>
          <w:rFonts w:ascii="Times New Roman" w:hAnsi="Times New Roman" w:cs="Times New Roman"/>
          <w:sz w:val="24"/>
          <w:szCs w:val="24"/>
        </w:rPr>
        <w:t xml:space="preserve"> April </w:t>
      </w:r>
      <w:proofErr w:type="gramStart"/>
      <w:r w:rsidR="00514D5B">
        <w:rPr>
          <w:rFonts w:ascii="Times New Roman" w:hAnsi="Times New Roman" w:cs="Times New Roman"/>
          <w:sz w:val="24"/>
          <w:szCs w:val="24"/>
        </w:rPr>
        <w:t>2021</w:t>
      </w:r>
      <w:proofErr w:type="gramEnd"/>
    </w:p>
    <w:p w14:paraId="5D398D49" w14:textId="77777777" w:rsidR="004D029E" w:rsidRDefault="004D029E" w:rsidP="004D029E">
      <w:pPr>
        <w:rPr>
          <w:noProof/>
          <w:lang w:eastAsia="en-IE"/>
        </w:rPr>
      </w:pPr>
      <w:bookmarkStart w:id="0" w:name="our-rural-future-governments-blueprint-t"/>
      <w:bookmarkEnd w:id="0"/>
      <w:r w:rsidRPr="00FC536A">
        <w:rPr>
          <w:noProof/>
          <w:lang w:eastAsia="en-IE"/>
        </w:rPr>
        <w:drawing>
          <wp:inline distT="0" distB="0" distL="0" distR="0" wp14:anchorId="245FE5AC" wp14:editId="0DFAB9F3">
            <wp:extent cx="696191" cy="426027"/>
            <wp:effectExtent l="19050" t="0" r="0" b="0"/>
            <wp:docPr id="4" name="Picture 1" descr="NTDC.png"/>
            <wp:cNvGraphicFramePr/>
            <a:graphic xmlns:a="http://schemas.openxmlformats.org/drawingml/2006/main">
              <a:graphicData uri="http://schemas.openxmlformats.org/drawingml/2006/picture">
                <pic:pic xmlns:pic="http://schemas.openxmlformats.org/drawingml/2006/picture">
                  <pic:nvPicPr>
                    <pic:cNvPr id="5" name="Picture 4" descr="NTDC.png"/>
                    <pic:cNvPicPr>
                      <a:picLocks noChangeAspect="1"/>
                    </pic:cNvPicPr>
                  </pic:nvPicPr>
                  <pic:blipFill>
                    <a:blip r:embed="rId12" cstate="print"/>
                    <a:stretch>
                      <a:fillRect/>
                    </a:stretch>
                  </pic:blipFill>
                  <pic:spPr>
                    <a:xfrm>
                      <a:off x="0" y="0"/>
                      <a:ext cx="697503" cy="426830"/>
                    </a:xfrm>
                    <a:prstGeom prst="rect">
                      <a:avLst/>
                    </a:prstGeom>
                  </pic:spPr>
                </pic:pic>
              </a:graphicData>
            </a:graphic>
          </wp:inline>
        </w:drawing>
      </w:r>
      <w:r w:rsidRPr="00FC536A">
        <w:rPr>
          <w:noProof/>
          <w:lang w:eastAsia="en-IE"/>
        </w:rPr>
        <w:drawing>
          <wp:inline distT="0" distB="0" distL="0" distR="0" wp14:anchorId="66BC572C" wp14:editId="62692027">
            <wp:extent cx="853786" cy="332509"/>
            <wp:effectExtent l="19050" t="0" r="3464" b="0"/>
            <wp:docPr id="6" name="Picture 2" descr="stdc.png"/>
            <wp:cNvGraphicFramePr/>
            <a:graphic xmlns:a="http://schemas.openxmlformats.org/drawingml/2006/main">
              <a:graphicData uri="http://schemas.openxmlformats.org/drawingml/2006/picture">
                <pic:pic xmlns:pic="http://schemas.openxmlformats.org/drawingml/2006/picture">
                  <pic:nvPicPr>
                    <pic:cNvPr id="6" name="Picture 5" descr="stdc.png"/>
                    <pic:cNvPicPr>
                      <a:picLocks noChangeAspect="1"/>
                    </pic:cNvPicPr>
                  </pic:nvPicPr>
                  <pic:blipFill>
                    <a:blip r:embed="rId13" cstate="print"/>
                    <a:stretch>
                      <a:fillRect/>
                    </a:stretch>
                  </pic:blipFill>
                  <pic:spPr>
                    <a:xfrm>
                      <a:off x="0" y="0"/>
                      <a:ext cx="851197" cy="331501"/>
                    </a:xfrm>
                    <a:prstGeom prst="rect">
                      <a:avLst/>
                    </a:prstGeom>
                  </pic:spPr>
                </pic:pic>
              </a:graphicData>
            </a:graphic>
          </wp:inline>
        </w:drawing>
      </w:r>
      <w:r w:rsidRPr="00FC536A">
        <w:rPr>
          <w:noProof/>
          <w:lang w:eastAsia="en-IE"/>
        </w:rPr>
        <w:drawing>
          <wp:inline distT="0" distB="0" distL="0" distR="0" wp14:anchorId="76036AF5" wp14:editId="7C2B1D54">
            <wp:extent cx="656359" cy="550718"/>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srcRect/>
                    <a:stretch>
                      <a:fillRect/>
                    </a:stretch>
                  </pic:blipFill>
                  <pic:spPr bwMode="auto">
                    <a:xfrm>
                      <a:off x="0" y="0"/>
                      <a:ext cx="663670" cy="556852"/>
                    </a:xfrm>
                    <a:prstGeom prst="rect">
                      <a:avLst/>
                    </a:prstGeom>
                    <a:noFill/>
                    <a:ln w="9525">
                      <a:noFill/>
                      <a:miter lim="800000"/>
                      <a:headEnd/>
                      <a:tailEnd/>
                    </a:ln>
                  </pic:spPr>
                </pic:pic>
              </a:graphicData>
            </a:graphic>
          </wp:inline>
        </w:drawing>
      </w:r>
      <w:r w:rsidRPr="00FC536A">
        <w:rPr>
          <w:noProof/>
          <w:lang w:eastAsia="en-IE"/>
        </w:rPr>
        <w:drawing>
          <wp:inline distT="0" distB="0" distL="0" distR="0" wp14:anchorId="1D11281D" wp14:editId="363C991B">
            <wp:extent cx="770659" cy="353291"/>
            <wp:effectExtent l="19050" t="0" r="0" b="0"/>
            <wp:docPr id="8" name="Picture 4" descr="Tipp CoCo.png"/>
            <wp:cNvGraphicFramePr/>
            <a:graphic xmlns:a="http://schemas.openxmlformats.org/drawingml/2006/main">
              <a:graphicData uri="http://schemas.openxmlformats.org/drawingml/2006/picture">
                <pic:pic xmlns:pic="http://schemas.openxmlformats.org/drawingml/2006/picture">
                  <pic:nvPicPr>
                    <pic:cNvPr id="8" name="Picture 7" descr="Tipp CoCo.png"/>
                    <pic:cNvPicPr>
                      <a:picLocks noChangeAspect="1"/>
                    </pic:cNvPicPr>
                  </pic:nvPicPr>
                  <pic:blipFill>
                    <a:blip r:embed="rId15" cstate="print"/>
                    <a:stretch>
                      <a:fillRect/>
                    </a:stretch>
                  </pic:blipFill>
                  <pic:spPr>
                    <a:xfrm>
                      <a:off x="0" y="0"/>
                      <a:ext cx="766168" cy="351232"/>
                    </a:xfrm>
                    <a:prstGeom prst="rect">
                      <a:avLst/>
                    </a:prstGeom>
                  </pic:spPr>
                </pic:pic>
              </a:graphicData>
            </a:graphic>
          </wp:inline>
        </w:drawing>
      </w:r>
      <w:r w:rsidRPr="00FC536A">
        <w:rPr>
          <w:noProof/>
          <w:lang w:eastAsia="en-IE"/>
        </w:rPr>
        <w:t xml:space="preserve"> </w:t>
      </w:r>
      <w:r w:rsidRPr="00FC536A">
        <w:rPr>
          <w:noProof/>
          <w:lang w:eastAsia="en-IE"/>
        </w:rPr>
        <w:drawing>
          <wp:inline distT="0" distB="0" distL="0" distR="0" wp14:anchorId="4DCA7FF8" wp14:editId="6C9C1ACB">
            <wp:extent cx="2557894" cy="550718"/>
            <wp:effectExtent l="19050" t="0" r="0" b="0"/>
            <wp:docPr id="9"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2568982" cy="553105"/>
                    </a:xfrm>
                    <a:prstGeom prst="rect">
                      <a:avLst/>
                    </a:prstGeom>
                    <a:noFill/>
                    <a:ln w="9525">
                      <a:noFill/>
                      <a:miter lim="800000"/>
                      <a:headEnd/>
                      <a:tailEnd/>
                    </a:ln>
                  </pic:spPr>
                </pic:pic>
              </a:graphicData>
            </a:graphic>
          </wp:inline>
        </w:drawing>
      </w:r>
    </w:p>
    <w:p w14:paraId="03EE175E" w14:textId="77777777" w:rsidR="00941FF0" w:rsidRPr="003A450E" w:rsidRDefault="00614BE7" w:rsidP="00941FF0">
      <w:pPr>
        <w:autoSpaceDE w:val="0"/>
        <w:autoSpaceDN w:val="0"/>
        <w:adjustRightInd w:val="0"/>
        <w:spacing w:before="100" w:after="100" w:line="240" w:lineRule="auto"/>
        <w:rPr>
          <w:rFonts w:ascii="Verdana" w:hAnsi="Verdana" w:cs="Times New Roman"/>
          <w:b/>
          <w:bCs/>
        </w:rPr>
      </w:pPr>
      <w:bookmarkStart w:id="1" w:name="ends"/>
      <w:bookmarkEnd w:id="1"/>
      <w:r w:rsidRPr="003A450E">
        <w:rPr>
          <w:rFonts w:ascii="Verdana" w:hAnsi="Verdana" w:cs="Times New Roman"/>
          <w:b/>
          <w:bCs/>
        </w:rPr>
        <w:t xml:space="preserve">LEADER is a European funded programme to progress </w:t>
      </w:r>
      <w:r w:rsidR="002028E6" w:rsidRPr="003A450E">
        <w:rPr>
          <w:rFonts w:ascii="Verdana" w:hAnsi="Verdana" w:cs="Times New Roman"/>
          <w:b/>
          <w:bCs/>
        </w:rPr>
        <w:t>community and economic projects with a view to improving economic activity and quality of life in rural areas. The programme is delivered in a partnership approach with North and South Tipperary Development Companies working as implementing partners to support applicants through the process and the LCDC and Tipperary County Council developing the strategy and ensuring governance.</w:t>
      </w:r>
    </w:p>
    <w:p w14:paraId="60032F90" w14:textId="77777777" w:rsidR="002028E6" w:rsidRPr="003A450E" w:rsidRDefault="002028E6" w:rsidP="00941FF0">
      <w:pPr>
        <w:autoSpaceDE w:val="0"/>
        <w:autoSpaceDN w:val="0"/>
        <w:adjustRightInd w:val="0"/>
        <w:spacing w:before="100" w:after="100" w:line="240" w:lineRule="auto"/>
        <w:rPr>
          <w:rFonts w:ascii="Verdana" w:hAnsi="Verdana" w:cs="Times New Roman"/>
          <w:b/>
          <w:bCs/>
        </w:rPr>
      </w:pPr>
    </w:p>
    <w:p w14:paraId="75448CEA" w14:textId="77777777" w:rsidR="002028E6" w:rsidRPr="003A450E" w:rsidRDefault="002028E6" w:rsidP="00941FF0">
      <w:pPr>
        <w:autoSpaceDE w:val="0"/>
        <w:autoSpaceDN w:val="0"/>
        <w:adjustRightInd w:val="0"/>
        <w:spacing w:before="100" w:after="100" w:line="240" w:lineRule="auto"/>
        <w:rPr>
          <w:rFonts w:ascii="Verdana" w:hAnsi="Verdana" w:cs="Times New Roman"/>
          <w:b/>
          <w:bCs/>
        </w:rPr>
      </w:pPr>
      <w:r w:rsidRPr="003A450E">
        <w:rPr>
          <w:rFonts w:ascii="Verdana" w:hAnsi="Verdana" w:cs="Times New Roman"/>
          <w:b/>
          <w:bCs/>
        </w:rPr>
        <w:t xml:space="preserve">The current Leader Programme running from 2014 to 2020 delivered a total of 204 projects with a total grant support of </w:t>
      </w:r>
      <w:r w:rsidRPr="003A450E">
        <w:rPr>
          <w:rFonts w:ascii="Verdana" w:hAnsi="Verdana" w:cs="Times New Roman"/>
          <w:b/>
          <w:color w:val="000000"/>
        </w:rPr>
        <w:t>€7,997,584</w:t>
      </w:r>
      <w:r w:rsidRPr="003A450E">
        <w:rPr>
          <w:rFonts w:ascii="Verdana" w:hAnsi="Verdana" w:cs="Times New Roman"/>
          <w:b/>
          <w:bCs/>
        </w:rPr>
        <w:t>.</w:t>
      </w:r>
    </w:p>
    <w:p w14:paraId="61DED289" w14:textId="77777777" w:rsidR="002028E6" w:rsidRPr="003A450E" w:rsidRDefault="002028E6" w:rsidP="00941FF0">
      <w:pPr>
        <w:autoSpaceDE w:val="0"/>
        <w:autoSpaceDN w:val="0"/>
        <w:adjustRightInd w:val="0"/>
        <w:spacing w:before="100" w:after="100" w:line="240" w:lineRule="auto"/>
        <w:rPr>
          <w:rFonts w:ascii="Verdana" w:hAnsi="Verdana" w:cs="Times New Roman"/>
          <w:b/>
          <w:bCs/>
        </w:rPr>
      </w:pPr>
    </w:p>
    <w:p w14:paraId="3C3FB068" w14:textId="77777777" w:rsidR="002028E6" w:rsidRDefault="002028E6" w:rsidP="00941FF0">
      <w:pPr>
        <w:autoSpaceDE w:val="0"/>
        <w:autoSpaceDN w:val="0"/>
        <w:adjustRightInd w:val="0"/>
        <w:spacing w:before="100" w:after="100" w:line="240" w:lineRule="auto"/>
        <w:rPr>
          <w:rFonts w:ascii="Verdana" w:hAnsi="Verdana" w:cs="Times New Roman"/>
          <w:bCs/>
        </w:rPr>
      </w:pPr>
      <w:r w:rsidRPr="003A450E">
        <w:rPr>
          <w:rFonts w:ascii="Verdana" w:hAnsi="Verdana" w:cs="Times New Roman"/>
          <w:bCs/>
        </w:rPr>
        <w:t xml:space="preserve">The projects delivered were in the following </w:t>
      </w:r>
      <w:r w:rsidR="00DB3221">
        <w:rPr>
          <w:rFonts w:ascii="Verdana" w:hAnsi="Verdana" w:cs="Times New Roman"/>
          <w:bCs/>
        </w:rPr>
        <w:t xml:space="preserve">Themes and </w:t>
      </w:r>
      <w:r w:rsidRPr="003A450E">
        <w:rPr>
          <w:rFonts w:ascii="Verdana" w:hAnsi="Verdana" w:cs="Times New Roman"/>
          <w:bCs/>
        </w:rPr>
        <w:t xml:space="preserve">sub </w:t>
      </w:r>
      <w:proofErr w:type="gramStart"/>
      <w:r w:rsidRPr="003A450E">
        <w:rPr>
          <w:rFonts w:ascii="Verdana" w:hAnsi="Verdana" w:cs="Times New Roman"/>
          <w:bCs/>
        </w:rPr>
        <w:t>themes</w:t>
      </w:r>
      <w:proofErr w:type="gramEnd"/>
    </w:p>
    <w:p w14:paraId="725F4910" w14:textId="77777777" w:rsidR="00DB3221" w:rsidRDefault="00DB3221" w:rsidP="00941FF0">
      <w:pPr>
        <w:autoSpaceDE w:val="0"/>
        <w:autoSpaceDN w:val="0"/>
        <w:adjustRightInd w:val="0"/>
        <w:spacing w:before="100" w:after="100" w:line="240" w:lineRule="auto"/>
        <w:rPr>
          <w:rFonts w:ascii="Verdana" w:hAnsi="Verdana" w:cs="Times New Roman"/>
          <w:bCs/>
        </w:rPr>
      </w:pPr>
    </w:p>
    <w:tbl>
      <w:tblPr>
        <w:tblStyle w:val="TableGrid1"/>
        <w:tblW w:w="9378" w:type="dxa"/>
        <w:tblLook w:val="04A0" w:firstRow="1" w:lastRow="0" w:firstColumn="1" w:lastColumn="0" w:noHBand="0" w:noVBand="1"/>
      </w:tblPr>
      <w:tblGrid>
        <w:gridCol w:w="2222"/>
        <w:gridCol w:w="5399"/>
        <w:gridCol w:w="1757"/>
      </w:tblGrid>
      <w:tr w:rsidR="00DB3221" w:rsidRPr="004F612C" w14:paraId="2E338855" w14:textId="77777777" w:rsidTr="001E129E">
        <w:tc>
          <w:tcPr>
            <w:tcW w:w="2222" w:type="dxa"/>
          </w:tcPr>
          <w:p w14:paraId="4C82EF5C" w14:textId="77777777" w:rsidR="00DB3221" w:rsidRPr="004F612C" w:rsidRDefault="00DB3221" w:rsidP="001E129E">
            <w:pPr>
              <w:autoSpaceDE w:val="0"/>
              <w:autoSpaceDN w:val="0"/>
              <w:adjustRightInd w:val="0"/>
              <w:spacing w:before="100" w:after="100"/>
              <w:rPr>
                <w:rFonts w:ascii="Verdana" w:eastAsiaTheme="minorEastAsia" w:hAnsi="Verdana" w:cs="Times New Roman"/>
                <w:b/>
                <w:bCs/>
                <w:sz w:val="20"/>
                <w:szCs w:val="20"/>
              </w:rPr>
            </w:pPr>
            <w:r w:rsidRPr="004F612C">
              <w:rPr>
                <w:rFonts w:ascii="Verdana" w:eastAsiaTheme="minorEastAsia" w:hAnsi="Verdana" w:cs="Times New Roman"/>
                <w:b/>
                <w:bCs/>
                <w:sz w:val="20"/>
                <w:szCs w:val="20"/>
              </w:rPr>
              <w:t>Theme</w:t>
            </w:r>
          </w:p>
        </w:tc>
        <w:tc>
          <w:tcPr>
            <w:tcW w:w="5399" w:type="dxa"/>
          </w:tcPr>
          <w:p w14:paraId="562582B3"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4F612C">
              <w:rPr>
                <w:rFonts w:ascii="Verdana" w:eastAsiaTheme="minorEastAsia" w:hAnsi="Verdana" w:cs="Times New Roman"/>
                <w:b/>
                <w:bCs/>
                <w:sz w:val="20"/>
                <w:szCs w:val="20"/>
              </w:rPr>
              <w:t>Sub-</w:t>
            </w:r>
            <w:r w:rsidRPr="00FC536A">
              <w:rPr>
                <w:rFonts w:ascii="Verdana" w:eastAsiaTheme="minorEastAsia" w:hAnsi="Verdana" w:cs="Times New Roman"/>
                <w:b/>
                <w:bCs/>
                <w:sz w:val="20"/>
                <w:szCs w:val="20"/>
              </w:rPr>
              <w:t>Theme</w:t>
            </w:r>
          </w:p>
        </w:tc>
        <w:tc>
          <w:tcPr>
            <w:tcW w:w="1757" w:type="dxa"/>
          </w:tcPr>
          <w:p w14:paraId="7813E48A"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Times New Roman"/>
                <w:b/>
                <w:bCs/>
                <w:sz w:val="20"/>
                <w:szCs w:val="20"/>
              </w:rPr>
              <w:t>Grant Funding</w:t>
            </w:r>
            <w:r w:rsidRPr="004F612C">
              <w:rPr>
                <w:rFonts w:ascii="Verdana" w:eastAsiaTheme="minorEastAsia" w:hAnsi="Verdana" w:cs="Times New Roman"/>
                <w:b/>
                <w:bCs/>
                <w:sz w:val="20"/>
                <w:szCs w:val="20"/>
              </w:rPr>
              <w:t xml:space="preserve"> </w:t>
            </w:r>
          </w:p>
        </w:tc>
      </w:tr>
      <w:tr w:rsidR="00DB3221" w:rsidRPr="004F612C" w14:paraId="2D21EEA2" w14:textId="77777777" w:rsidTr="001E129E">
        <w:tc>
          <w:tcPr>
            <w:tcW w:w="2222" w:type="dxa"/>
            <w:vMerge w:val="restart"/>
          </w:tcPr>
          <w:p w14:paraId="0A01E4A6" w14:textId="77777777" w:rsidR="00DB3221" w:rsidRPr="004F612C" w:rsidRDefault="00DB3221" w:rsidP="001E129E">
            <w:pPr>
              <w:autoSpaceDE w:val="0"/>
              <w:autoSpaceDN w:val="0"/>
              <w:adjustRightInd w:val="0"/>
              <w:spacing w:before="100" w:after="100"/>
              <w:rPr>
                <w:rFonts w:ascii="Verdana" w:eastAsiaTheme="minorEastAsia" w:hAnsi="Verdana" w:cs="Calibri"/>
                <w:color w:val="000000"/>
                <w:sz w:val="20"/>
                <w:szCs w:val="20"/>
              </w:rPr>
            </w:pPr>
            <w:r w:rsidRPr="004F612C">
              <w:rPr>
                <w:rFonts w:ascii="Verdana" w:eastAsiaTheme="minorEastAsia" w:hAnsi="Verdana" w:cs="Calibri"/>
                <w:color w:val="000000"/>
                <w:sz w:val="20"/>
                <w:szCs w:val="20"/>
              </w:rPr>
              <w:t>Economic Development, Enterprise Development and Job Creation.</w:t>
            </w:r>
          </w:p>
        </w:tc>
        <w:tc>
          <w:tcPr>
            <w:tcW w:w="5399" w:type="dxa"/>
          </w:tcPr>
          <w:p w14:paraId="05AD5786"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color w:val="000000"/>
                <w:sz w:val="20"/>
                <w:szCs w:val="20"/>
              </w:rPr>
              <w:t>Enterprise Development</w:t>
            </w:r>
          </w:p>
        </w:tc>
        <w:tc>
          <w:tcPr>
            <w:tcW w:w="1757" w:type="dxa"/>
          </w:tcPr>
          <w:p w14:paraId="66037164"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€1,615,852</w:t>
            </w:r>
          </w:p>
        </w:tc>
      </w:tr>
      <w:tr w:rsidR="00DB3221" w:rsidRPr="004F612C" w14:paraId="1465C943" w14:textId="77777777" w:rsidTr="001E129E">
        <w:tc>
          <w:tcPr>
            <w:tcW w:w="2222" w:type="dxa"/>
            <w:vMerge/>
          </w:tcPr>
          <w:p w14:paraId="09CC8682" w14:textId="77777777" w:rsidR="00DB3221" w:rsidRPr="004F612C" w:rsidRDefault="00DB3221" w:rsidP="001E129E">
            <w:pPr>
              <w:autoSpaceDE w:val="0"/>
              <w:autoSpaceDN w:val="0"/>
              <w:adjustRightInd w:val="0"/>
              <w:spacing w:before="100" w:after="100"/>
              <w:rPr>
                <w:rFonts w:ascii="Verdana" w:eastAsiaTheme="minorEastAsia" w:hAnsi="Verdana" w:cs="Times New Roman"/>
                <w:bCs/>
                <w:sz w:val="20"/>
                <w:szCs w:val="20"/>
              </w:rPr>
            </w:pPr>
          </w:p>
        </w:tc>
        <w:tc>
          <w:tcPr>
            <w:tcW w:w="5399" w:type="dxa"/>
          </w:tcPr>
          <w:p w14:paraId="0650F1E9" w14:textId="77777777" w:rsidR="00DB3221" w:rsidRPr="00FC536A" w:rsidRDefault="00DB3221" w:rsidP="001E129E">
            <w:pPr>
              <w:autoSpaceDE w:val="0"/>
              <w:autoSpaceDN w:val="0"/>
              <w:adjustRightInd w:val="0"/>
              <w:spacing w:before="100" w:after="100"/>
              <w:rPr>
                <w:rFonts w:ascii="Verdana" w:eastAsiaTheme="minorEastAsia" w:hAnsi="Verdana" w:cs="Times New Roman"/>
                <w:bCs/>
                <w:sz w:val="20"/>
                <w:szCs w:val="20"/>
              </w:rPr>
            </w:pPr>
            <w:r w:rsidRPr="00FC536A">
              <w:rPr>
                <w:rFonts w:ascii="Verdana" w:eastAsiaTheme="minorEastAsia" w:hAnsi="Verdana" w:cs="Times New Roman"/>
                <w:bCs/>
                <w:sz w:val="20"/>
                <w:szCs w:val="20"/>
              </w:rPr>
              <w:t>Rural Tourism</w:t>
            </w:r>
          </w:p>
        </w:tc>
        <w:tc>
          <w:tcPr>
            <w:tcW w:w="1757" w:type="dxa"/>
          </w:tcPr>
          <w:p w14:paraId="6A5D3276"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€1,153,545</w:t>
            </w:r>
          </w:p>
        </w:tc>
      </w:tr>
      <w:tr w:rsidR="00DB3221" w:rsidRPr="004F612C" w14:paraId="267F419D" w14:textId="77777777" w:rsidTr="001E129E">
        <w:tc>
          <w:tcPr>
            <w:tcW w:w="2222" w:type="dxa"/>
            <w:vMerge/>
          </w:tcPr>
          <w:p w14:paraId="1FE6D480" w14:textId="77777777" w:rsidR="00DB3221" w:rsidRPr="004F612C" w:rsidRDefault="00DB3221" w:rsidP="001E129E">
            <w:pPr>
              <w:autoSpaceDE w:val="0"/>
              <w:autoSpaceDN w:val="0"/>
              <w:adjustRightInd w:val="0"/>
              <w:spacing w:before="100" w:after="100"/>
              <w:rPr>
                <w:rFonts w:ascii="Verdana" w:eastAsiaTheme="minorEastAsia" w:hAnsi="Verdana" w:cs="Calibri"/>
                <w:color w:val="000000"/>
                <w:sz w:val="20"/>
                <w:szCs w:val="20"/>
              </w:rPr>
            </w:pPr>
          </w:p>
        </w:tc>
        <w:tc>
          <w:tcPr>
            <w:tcW w:w="5399" w:type="dxa"/>
          </w:tcPr>
          <w:p w14:paraId="7572FF13"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color w:val="000000"/>
                <w:sz w:val="20"/>
                <w:szCs w:val="20"/>
              </w:rPr>
              <w:t>Rural Towns</w:t>
            </w:r>
          </w:p>
        </w:tc>
        <w:tc>
          <w:tcPr>
            <w:tcW w:w="1757" w:type="dxa"/>
          </w:tcPr>
          <w:p w14:paraId="57B06E2B"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€1,635,369</w:t>
            </w:r>
          </w:p>
        </w:tc>
      </w:tr>
      <w:tr w:rsidR="00DB3221" w:rsidRPr="004F612C" w14:paraId="4893C8A4" w14:textId="77777777" w:rsidTr="001E129E">
        <w:tc>
          <w:tcPr>
            <w:tcW w:w="2222" w:type="dxa"/>
            <w:vMerge/>
          </w:tcPr>
          <w:p w14:paraId="7B04DD47" w14:textId="77777777" w:rsidR="00DB3221" w:rsidRPr="004F612C" w:rsidRDefault="00DB3221" w:rsidP="001E129E">
            <w:pPr>
              <w:autoSpaceDE w:val="0"/>
              <w:autoSpaceDN w:val="0"/>
              <w:adjustRightInd w:val="0"/>
              <w:spacing w:before="100" w:after="100"/>
              <w:rPr>
                <w:rFonts w:ascii="Verdana" w:eastAsiaTheme="minorEastAsia" w:hAnsi="Verdana" w:cs="Times New Roman"/>
                <w:bCs/>
                <w:sz w:val="20"/>
                <w:szCs w:val="20"/>
              </w:rPr>
            </w:pPr>
          </w:p>
        </w:tc>
        <w:tc>
          <w:tcPr>
            <w:tcW w:w="5399" w:type="dxa"/>
          </w:tcPr>
          <w:p w14:paraId="04A9E44F" w14:textId="77777777" w:rsidR="00DB3221" w:rsidRPr="00FC536A" w:rsidRDefault="00DB3221" w:rsidP="001E129E">
            <w:pPr>
              <w:autoSpaceDE w:val="0"/>
              <w:autoSpaceDN w:val="0"/>
              <w:adjustRightInd w:val="0"/>
              <w:spacing w:before="100" w:after="100"/>
              <w:rPr>
                <w:rFonts w:ascii="Verdana" w:eastAsiaTheme="minorEastAsia" w:hAnsi="Verdana" w:cs="Times New Roman"/>
                <w:bCs/>
                <w:sz w:val="20"/>
                <w:szCs w:val="20"/>
              </w:rPr>
            </w:pPr>
            <w:r w:rsidRPr="00FC536A">
              <w:rPr>
                <w:rFonts w:ascii="Verdana" w:eastAsiaTheme="minorEastAsia" w:hAnsi="Verdana" w:cs="Times New Roman"/>
                <w:bCs/>
                <w:sz w:val="20"/>
                <w:szCs w:val="20"/>
              </w:rPr>
              <w:t>Broadband(note these projects are to complement other Government initiatives around supporting Regional Broadband, Broadband projects currently have many sources of potential funding and those sources are utilised prior to Leader being considered)</w:t>
            </w:r>
          </w:p>
        </w:tc>
        <w:tc>
          <w:tcPr>
            <w:tcW w:w="1757" w:type="dxa"/>
          </w:tcPr>
          <w:p w14:paraId="04A85364"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€36,559</w:t>
            </w:r>
          </w:p>
        </w:tc>
      </w:tr>
      <w:tr w:rsidR="00DB3221" w:rsidRPr="004F612C" w14:paraId="08748E24" w14:textId="77777777" w:rsidTr="001E129E">
        <w:tc>
          <w:tcPr>
            <w:tcW w:w="2222" w:type="dxa"/>
            <w:vMerge w:val="restart"/>
          </w:tcPr>
          <w:p w14:paraId="688526F3" w14:textId="77777777" w:rsidR="00DB3221" w:rsidRPr="004F612C" w:rsidRDefault="00DB3221" w:rsidP="001E129E">
            <w:pPr>
              <w:autoSpaceDE w:val="0"/>
              <w:autoSpaceDN w:val="0"/>
              <w:adjustRightInd w:val="0"/>
              <w:spacing w:before="100" w:after="100"/>
              <w:rPr>
                <w:rFonts w:ascii="Verdana" w:eastAsiaTheme="minorEastAsia" w:hAnsi="Verdana" w:cs="Times New Roman"/>
                <w:bCs/>
                <w:sz w:val="20"/>
                <w:szCs w:val="20"/>
              </w:rPr>
            </w:pPr>
            <w:r w:rsidRPr="004F612C">
              <w:rPr>
                <w:rFonts w:ascii="Verdana" w:eastAsiaTheme="minorEastAsia" w:hAnsi="Verdana" w:cs="Times New Roman"/>
                <w:bCs/>
                <w:sz w:val="20"/>
                <w:szCs w:val="20"/>
              </w:rPr>
              <w:t>Rural Environment</w:t>
            </w:r>
          </w:p>
        </w:tc>
        <w:tc>
          <w:tcPr>
            <w:tcW w:w="5399" w:type="dxa"/>
          </w:tcPr>
          <w:p w14:paraId="57341D48" w14:textId="77777777" w:rsidR="00DB3221" w:rsidRPr="00FC536A" w:rsidRDefault="00DB3221" w:rsidP="001E129E">
            <w:pPr>
              <w:autoSpaceDE w:val="0"/>
              <w:autoSpaceDN w:val="0"/>
              <w:adjustRightInd w:val="0"/>
              <w:spacing w:before="100" w:after="100"/>
              <w:rPr>
                <w:rFonts w:ascii="Verdana" w:eastAsiaTheme="minorEastAsia" w:hAnsi="Verdana" w:cs="Times New Roman"/>
                <w:bCs/>
                <w:sz w:val="20"/>
                <w:szCs w:val="20"/>
              </w:rPr>
            </w:pPr>
            <w:r w:rsidRPr="00FC536A">
              <w:rPr>
                <w:rFonts w:ascii="Verdana" w:eastAsiaTheme="minorEastAsia" w:hAnsi="Verdana" w:cs="Times New Roman"/>
                <w:bCs/>
                <w:sz w:val="20"/>
                <w:szCs w:val="20"/>
              </w:rPr>
              <w:t>Local Biodiversity</w:t>
            </w:r>
          </w:p>
        </w:tc>
        <w:tc>
          <w:tcPr>
            <w:tcW w:w="1757" w:type="dxa"/>
          </w:tcPr>
          <w:p w14:paraId="0554274E"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€293,246</w:t>
            </w:r>
          </w:p>
        </w:tc>
      </w:tr>
      <w:tr w:rsidR="00DB3221" w:rsidRPr="004F612C" w14:paraId="734B0430" w14:textId="77777777" w:rsidTr="001E129E">
        <w:tc>
          <w:tcPr>
            <w:tcW w:w="2222" w:type="dxa"/>
            <w:vMerge/>
          </w:tcPr>
          <w:p w14:paraId="7A7DB465" w14:textId="77777777" w:rsidR="00DB3221" w:rsidRPr="004F612C" w:rsidRDefault="00DB3221" w:rsidP="001E129E">
            <w:pPr>
              <w:autoSpaceDE w:val="0"/>
              <w:autoSpaceDN w:val="0"/>
              <w:adjustRightInd w:val="0"/>
              <w:spacing w:before="100" w:after="100"/>
              <w:rPr>
                <w:rFonts w:ascii="Verdana" w:eastAsiaTheme="minorEastAsia" w:hAnsi="Verdana" w:cs="Calibri"/>
                <w:color w:val="000000"/>
                <w:sz w:val="20"/>
                <w:szCs w:val="20"/>
              </w:rPr>
            </w:pPr>
          </w:p>
        </w:tc>
        <w:tc>
          <w:tcPr>
            <w:tcW w:w="5399" w:type="dxa"/>
          </w:tcPr>
          <w:p w14:paraId="437E852C"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color w:val="000000"/>
                <w:sz w:val="20"/>
                <w:szCs w:val="20"/>
              </w:rPr>
              <w:t>Renewable Energy</w:t>
            </w:r>
          </w:p>
        </w:tc>
        <w:tc>
          <w:tcPr>
            <w:tcW w:w="1757" w:type="dxa"/>
          </w:tcPr>
          <w:p w14:paraId="67C7B3D6"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€647,999</w:t>
            </w:r>
          </w:p>
        </w:tc>
      </w:tr>
      <w:tr w:rsidR="00DB3221" w:rsidRPr="004F612C" w14:paraId="012A6AF3" w14:textId="77777777" w:rsidTr="001E129E">
        <w:tc>
          <w:tcPr>
            <w:tcW w:w="2222" w:type="dxa"/>
            <w:vMerge/>
          </w:tcPr>
          <w:p w14:paraId="1FEC9169" w14:textId="77777777" w:rsidR="00DB3221" w:rsidRPr="004F612C" w:rsidRDefault="00DB3221" w:rsidP="001E129E">
            <w:pPr>
              <w:autoSpaceDE w:val="0"/>
              <w:autoSpaceDN w:val="0"/>
              <w:adjustRightInd w:val="0"/>
              <w:spacing w:before="100" w:after="100"/>
              <w:rPr>
                <w:rFonts w:ascii="Verdana" w:eastAsiaTheme="minorEastAsia" w:hAnsi="Verdana" w:cs="Calibri"/>
                <w:color w:val="000000"/>
                <w:sz w:val="20"/>
                <w:szCs w:val="20"/>
              </w:rPr>
            </w:pPr>
          </w:p>
        </w:tc>
        <w:tc>
          <w:tcPr>
            <w:tcW w:w="5399" w:type="dxa"/>
          </w:tcPr>
          <w:p w14:paraId="5193393E"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color w:val="000000"/>
                <w:sz w:val="20"/>
                <w:szCs w:val="20"/>
              </w:rPr>
              <w:t>Water Resources</w:t>
            </w:r>
          </w:p>
        </w:tc>
        <w:tc>
          <w:tcPr>
            <w:tcW w:w="1757" w:type="dxa"/>
          </w:tcPr>
          <w:p w14:paraId="1807E009" w14:textId="77777777" w:rsidR="00DB3221" w:rsidRPr="00FC536A" w:rsidRDefault="00DB3221" w:rsidP="001E129E">
            <w:pPr>
              <w:autoSpaceDE w:val="0"/>
              <w:autoSpaceDN w:val="0"/>
              <w:adjustRightInd w:val="0"/>
              <w:spacing w:before="100" w:after="100"/>
              <w:rPr>
                <w:rFonts w:ascii="Verdana" w:eastAsiaTheme="minorEastAsia" w:hAnsi="Verdana" w:cs="Times New Roman"/>
                <w:b/>
                <w:bCs/>
                <w:sz w:val="20"/>
                <w:szCs w:val="20"/>
              </w:rPr>
            </w:pPr>
            <w:r w:rsidRPr="00FC536A">
              <w:rPr>
                <w:rFonts w:ascii="Verdana" w:eastAsiaTheme="minorEastAsia" w:hAnsi="Verdana" w:cs="Calibri"/>
                <w:sz w:val="20"/>
                <w:szCs w:val="20"/>
              </w:rPr>
              <w:t>€147,266</w:t>
            </w:r>
          </w:p>
        </w:tc>
      </w:tr>
      <w:tr w:rsidR="00DB3221" w:rsidRPr="004F612C" w14:paraId="67BB8AFD" w14:textId="77777777" w:rsidTr="001E129E">
        <w:tc>
          <w:tcPr>
            <w:tcW w:w="2222" w:type="dxa"/>
            <w:vMerge w:val="restart"/>
          </w:tcPr>
          <w:p w14:paraId="5355B029" w14:textId="77777777" w:rsidR="00DB3221" w:rsidRPr="004F612C" w:rsidRDefault="00DB3221" w:rsidP="001E129E">
            <w:pPr>
              <w:autoSpaceDE w:val="0"/>
              <w:autoSpaceDN w:val="0"/>
              <w:adjustRightInd w:val="0"/>
              <w:spacing w:before="100" w:after="100"/>
              <w:rPr>
                <w:rFonts w:ascii="Verdana" w:eastAsiaTheme="minorEastAsia" w:hAnsi="Verdana" w:cs="Calibri"/>
                <w:color w:val="000000"/>
                <w:sz w:val="20"/>
                <w:szCs w:val="20"/>
              </w:rPr>
            </w:pPr>
            <w:r w:rsidRPr="004F612C">
              <w:rPr>
                <w:rFonts w:ascii="Verdana" w:eastAsiaTheme="minorEastAsia" w:hAnsi="Verdana" w:cs="Calibri"/>
                <w:color w:val="000000"/>
                <w:sz w:val="20"/>
                <w:szCs w:val="20"/>
              </w:rPr>
              <w:t>Social Inclusion</w:t>
            </w:r>
          </w:p>
        </w:tc>
        <w:tc>
          <w:tcPr>
            <w:tcW w:w="5399" w:type="dxa"/>
          </w:tcPr>
          <w:p w14:paraId="19540477" w14:textId="77777777" w:rsidR="00DB3221" w:rsidRPr="00FC536A" w:rsidRDefault="00DB3221" w:rsidP="001E129E">
            <w:pPr>
              <w:autoSpaceDE w:val="0"/>
              <w:autoSpaceDN w:val="0"/>
              <w:adjustRightInd w:val="0"/>
              <w:spacing w:before="100" w:after="100"/>
              <w:rPr>
                <w:rFonts w:ascii="Verdana" w:eastAsiaTheme="minorEastAsia" w:hAnsi="Verdana" w:cs="Calibri"/>
                <w:color w:val="000000"/>
                <w:sz w:val="20"/>
                <w:szCs w:val="20"/>
              </w:rPr>
            </w:pPr>
            <w:r w:rsidRPr="00FC536A">
              <w:rPr>
                <w:rFonts w:ascii="Verdana" w:eastAsiaTheme="minorEastAsia" w:hAnsi="Verdana" w:cs="Calibri"/>
                <w:color w:val="000000"/>
                <w:sz w:val="20"/>
                <w:szCs w:val="20"/>
              </w:rPr>
              <w:t xml:space="preserve">Basic Services for </w:t>
            </w:r>
            <w:proofErr w:type="gramStart"/>
            <w:r w:rsidRPr="00FC536A">
              <w:rPr>
                <w:rFonts w:ascii="Verdana" w:eastAsiaTheme="minorEastAsia" w:hAnsi="Verdana" w:cs="Calibri"/>
                <w:color w:val="000000"/>
                <w:sz w:val="20"/>
                <w:szCs w:val="20"/>
              </w:rPr>
              <w:t>hard to reach</w:t>
            </w:r>
            <w:proofErr w:type="gramEnd"/>
            <w:r w:rsidRPr="00FC536A">
              <w:rPr>
                <w:rFonts w:ascii="Verdana" w:eastAsiaTheme="minorEastAsia" w:hAnsi="Verdana" w:cs="Calibri"/>
                <w:color w:val="000000"/>
                <w:sz w:val="20"/>
                <w:szCs w:val="20"/>
              </w:rPr>
              <w:t xml:space="preserve"> communities</w:t>
            </w:r>
          </w:p>
        </w:tc>
        <w:tc>
          <w:tcPr>
            <w:tcW w:w="1757" w:type="dxa"/>
          </w:tcPr>
          <w:p w14:paraId="473C19EE" w14:textId="77777777" w:rsidR="00DB3221" w:rsidRPr="00FC536A" w:rsidRDefault="00DB3221" w:rsidP="001E129E">
            <w:pPr>
              <w:autoSpaceDE w:val="0"/>
              <w:autoSpaceDN w:val="0"/>
              <w:adjustRightInd w:val="0"/>
              <w:spacing w:before="100" w:after="100"/>
              <w:rPr>
                <w:rFonts w:ascii="Verdana" w:eastAsiaTheme="minorEastAsia" w:hAnsi="Verdana" w:cs="Calibri"/>
                <w:sz w:val="20"/>
                <w:szCs w:val="20"/>
              </w:rPr>
            </w:pPr>
            <w:r w:rsidRPr="00FC536A">
              <w:rPr>
                <w:rFonts w:ascii="Verdana" w:eastAsiaTheme="minorEastAsia" w:hAnsi="Verdana" w:cs="Calibri"/>
                <w:sz w:val="20"/>
                <w:szCs w:val="20"/>
              </w:rPr>
              <w:t>€1,873,426</w:t>
            </w:r>
          </w:p>
        </w:tc>
      </w:tr>
      <w:tr w:rsidR="00DB3221" w:rsidRPr="004F612C" w14:paraId="6149C215" w14:textId="77777777" w:rsidTr="001E129E">
        <w:tc>
          <w:tcPr>
            <w:tcW w:w="2222" w:type="dxa"/>
            <w:vMerge/>
          </w:tcPr>
          <w:p w14:paraId="20CFE959" w14:textId="77777777" w:rsidR="00DB3221" w:rsidRPr="004F612C" w:rsidRDefault="00DB3221" w:rsidP="001E129E">
            <w:pPr>
              <w:autoSpaceDE w:val="0"/>
              <w:autoSpaceDN w:val="0"/>
              <w:adjustRightInd w:val="0"/>
              <w:spacing w:before="100" w:after="100"/>
              <w:rPr>
                <w:rFonts w:ascii="Verdana" w:eastAsiaTheme="minorEastAsia" w:hAnsi="Verdana" w:cs="Calibri"/>
                <w:color w:val="000000"/>
                <w:sz w:val="20"/>
                <w:szCs w:val="20"/>
              </w:rPr>
            </w:pPr>
          </w:p>
        </w:tc>
        <w:tc>
          <w:tcPr>
            <w:tcW w:w="5399" w:type="dxa"/>
          </w:tcPr>
          <w:p w14:paraId="6337C236" w14:textId="77777777" w:rsidR="00DB3221" w:rsidRPr="00FC536A" w:rsidRDefault="00DB3221" w:rsidP="001E129E">
            <w:pPr>
              <w:autoSpaceDE w:val="0"/>
              <w:autoSpaceDN w:val="0"/>
              <w:adjustRightInd w:val="0"/>
              <w:spacing w:before="100" w:after="100"/>
              <w:rPr>
                <w:rFonts w:ascii="Verdana" w:eastAsiaTheme="minorEastAsia" w:hAnsi="Verdana" w:cs="Calibri"/>
                <w:color w:val="000000"/>
                <w:sz w:val="20"/>
                <w:szCs w:val="20"/>
              </w:rPr>
            </w:pPr>
            <w:r w:rsidRPr="00FC536A">
              <w:rPr>
                <w:rFonts w:ascii="Verdana" w:eastAsiaTheme="minorEastAsia" w:hAnsi="Verdana" w:cs="Calibri"/>
                <w:color w:val="000000"/>
                <w:sz w:val="20"/>
                <w:szCs w:val="20"/>
              </w:rPr>
              <w:t>Rural Youth</w:t>
            </w:r>
          </w:p>
        </w:tc>
        <w:tc>
          <w:tcPr>
            <w:tcW w:w="1757" w:type="dxa"/>
          </w:tcPr>
          <w:p w14:paraId="6D228B60" w14:textId="77777777" w:rsidR="00DB3221" w:rsidRPr="00FC536A" w:rsidRDefault="00DB3221" w:rsidP="001E129E">
            <w:pPr>
              <w:autoSpaceDE w:val="0"/>
              <w:autoSpaceDN w:val="0"/>
              <w:adjustRightInd w:val="0"/>
              <w:spacing w:before="100" w:after="100"/>
              <w:rPr>
                <w:rFonts w:ascii="Verdana" w:eastAsiaTheme="minorEastAsia" w:hAnsi="Verdana" w:cs="Calibri"/>
                <w:sz w:val="20"/>
                <w:szCs w:val="20"/>
              </w:rPr>
            </w:pPr>
            <w:r w:rsidRPr="00FC536A">
              <w:rPr>
                <w:rFonts w:ascii="Verdana" w:eastAsiaTheme="minorEastAsia" w:hAnsi="Verdana" w:cs="Calibri"/>
                <w:sz w:val="20"/>
                <w:szCs w:val="20"/>
              </w:rPr>
              <w:t>€594,322</w:t>
            </w:r>
          </w:p>
        </w:tc>
      </w:tr>
      <w:tr w:rsidR="00DB3221" w:rsidRPr="004F612C" w14:paraId="3B707F69" w14:textId="77777777" w:rsidTr="001E129E">
        <w:tc>
          <w:tcPr>
            <w:tcW w:w="7621" w:type="dxa"/>
            <w:gridSpan w:val="2"/>
          </w:tcPr>
          <w:p w14:paraId="65A78228" w14:textId="77777777" w:rsidR="00DB3221" w:rsidRPr="00FC536A" w:rsidRDefault="00DB3221" w:rsidP="001E129E">
            <w:pPr>
              <w:autoSpaceDE w:val="0"/>
              <w:autoSpaceDN w:val="0"/>
              <w:adjustRightInd w:val="0"/>
              <w:spacing w:before="100" w:after="100"/>
              <w:jc w:val="center"/>
              <w:rPr>
                <w:rFonts w:ascii="Verdana" w:eastAsiaTheme="minorEastAsia" w:hAnsi="Verdana" w:cs="Calibri"/>
                <w:color w:val="000000"/>
                <w:sz w:val="20"/>
                <w:szCs w:val="20"/>
              </w:rPr>
            </w:pPr>
            <w:r w:rsidRPr="00FC536A">
              <w:rPr>
                <w:rFonts w:ascii="Verdana" w:eastAsiaTheme="minorEastAsia" w:hAnsi="Verdana" w:cs="Calibri"/>
                <w:color w:val="000000"/>
                <w:sz w:val="20"/>
                <w:szCs w:val="20"/>
              </w:rPr>
              <w:t>Total</w:t>
            </w:r>
          </w:p>
        </w:tc>
        <w:tc>
          <w:tcPr>
            <w:tcW w:w="1757" w:type="dxa"/>
          </w:tcPr>
          <w:p w14:paraId="66393343" w14:textId="77777777" w:rsidR="00DB3221" w:rsidRPr="00FC536A" w:rsidRDefault="00DB3221" w:rsidP="001E129E">
            <w:pPr>
              <w:autoSpaceDE w:val="0"/>
              <w:autoSpaceDN w:val="0"/>
              <w:adjustRightInd w:val="0"/>
              <w:spacing w:before="100" w:after="100"/>
              <w:rPr>
                <w:rFonts w:ascii="Verdana" w:eastAsiaTheme="minorEastAsia" w:hAnsi="Verdana" w:cs="Calibri"/>
                <w:color w:val="008000"/>
                <w:sz w:val="20"/>
                <w:szCs w:val="20"/>
              </w:rPr>
            </w:pPr>
            <w:r w:rsidRPr="00FC536A">
              <w:rPr>
                <w:rFonts w:ascii="Verdana" w:eastAsiaTheme="minorEastAsia" w:hAnsi="Verdana" w:cs="Calibri"/>
                <w:color w:val="000000"/>
                <w:sz w:val="20"/>
                <w:szCs w:val="20"/>
              </w:rPr>
              <w:t>€7,997,584</w:t>
            </w:r>
          </w:p>
        </w:tc>
      </w:tr>
    </w:tbl>
    <w:p w14:paraId="65D4B276" w14:textId="77777777" w:rsidR="00845BF2" w:rsidRPr="003A450E" w:rsidRDefault="00845BF2" w:rsidP="00941FF0">
      <w:pPr>
        <w:autoSpaceDE w:val="0"/>
        <w:autoSpaceDN w:val="0"/>
        <w:adjustRightInd w:val="0"/>
        <w:spacing w:before="100" w:after="100" w:line="240" w:lineRule="auto"/>
        <w:rPr>
          <w:rFonts w:ascii="Verdana" w:hAnsi="Verdana" w:cs="Times New Roman"/>
          <w:b/>
          <w:bCs/>
        </w:rPr>
      </w:pPr>
    </w:p>
    <w:p w14:paraId="2BCF5879" w14:textId="77777777" w:rsidR="002028E6" w:rsidRPr="003A450E" w:rsidRDefault="00845BF2" w:rsidP="00941FF0">
      <w:pPr>
        <w:autoSpaceDE w:val="0"/>
        <w:autoSpaceDN w:val="0"/>
        <w:adjustRightInd w:val="0"/>
        <w:spacing w:before="100" w:after="100" w:line="240" w:lineRule="auto"/>
        <w:rPr>
          <w:rFonts w:ascii="Verdana" w:hAnsi="Verdana" w:cs="Times New Roman"/>
        </w:rPr>
      </w:pPr>
      <w:r w:rsidRPr="003A450E">
        <w:rPr>
          <w:rFonts w:ascii="Verdana" w:hAnsi="Verdana" w:cs="Times New Roman"/>
        </w:rPr>
        <w:t xml:space="preserve">This grant funding has created infrastructure, provided much needed training and supported enterprise to scale up, explore new markets, increase </w:t>
      </w:r>
      <w:proofErr w:type="gramStart"/>
      <w:r w:rsidRPr="003A450E">
        <w:rPr>
          <w:rFonts w:ascii="Verdana" w:hAnsi="Verdana" w:cs="Times New Roman"/>
        </w:rPr>
        <w:t>efficiencies</w:t>
      </w:r>
      <w:proofErr w:type="gramEnd"/>
      <w:r w:rsidRPr="003A450E">
        <w:rPr>
          <w:rFonts w:ascii="Verdana" w:hAnsi="Verdana" w:cs="Times New Roman"/>
        </w:rPr>
        <w:t xml:space="preserve"> and sustain/promote increased employment.</w:t>
      </w:r>
    </w:p>
    <w:p w14:paraId="4C81DA3F" w14:textId="77777777" w:rsidR="00845BF2" w:rsidRPr="003A450E" w:rsidRDefault="00845BF2" w:rsidP="00941FF0">
      <w:pPr>
        <w:autoSpaceDE w:val="0"/>
        <w:autoSpaceDN w:val="0"/>
        <w:adjustRightInd w:val="0"/>
        <w:spacing w:before="100" w:after="100" w:line="240" w:lineRule="auto"/>
        <w:rPr>
          <w:rFonts w:ascii="Verdana" w:hAnsi="Verdana" w:cs="Times New Roman"/>
        </w:rPr>
      </w:pPr>
    </w:p>
    <w:p w14:paraId="2C9E76E2" w14:textId="77777777" w:rsidR="00845BF2" w:rsidRPr="001E129E" w:rsidRDefault="00845BF2" w:rsidP="00941FF0">
      <w:pPr>
        <w:autoSpaceDE w:val="0"/>
        <w:autoSpaceDN w:val="0"/>
        <w:adjustRightInd w:val="0"/>
        <w:spacing w:before="100" w:after="100" w:line="240" w:lineRule="auto"/>
        <w:rPr>
          <w:rFonts w:ascii="Verdana" w:hAnsi="Verdana" w:cs="Times New Roman"/>
        </w:rPr>
      </w:pPr>
      <w:r w:rsidRPr="001E129E">
        <w:rPr>
          <w:rFonts w:ascii="Verdana" w:hAnsi="Verdana" w:cs="Times New Roman"/>
        </w:rPr>
        <w:t>Additional to this local scheme an additional €1.6 million of grants have been funded through two national initiatives namely Food Initiatives and Cooperation Projects</w:t>
      </w:r>
      <w:r w:rsidR="00A92A63" w:rsidRPr="001E129E">
        <w:rPr>
          <w:rFonts w:ascii="Verdana" w:hAnsi="Verdana" w:cs="Times New Roman"/>
        </w:rPr>
        <w:t xml:space="preserve"> </w:t>
      </w:r>
      <w:r w:rsidRPr="001E129E">
        <w:rPr>
          <w:rFonts w:ascii="Verdana" w:hAnsi="Verdana" w:cs="Times New Roman"/>
        </w:rPr>
        <w:t xml:space="preserve">(Projects across more than one </w:t>
      </w:r>
      <w:r w:rsidR="00A92A63" w:rsidRPr="001E129E">
        <w:rPr>
          <w:rFonts w:ascii="Verdana" w:hAnsi="Verdana" w:cs="Times New Roman"/>
        </w:rPr>
        <w:t>LCDC area.</w:t>
      </w:r>
    </w:p>
    <w:p w14:paraId="56438754" w14:textId="77777777" w:rsidR="001E129E" w:rsidRPr="001E129E" w:rsidRDefault="001E129E" w:rsidP="00941FF0">
      <w:pPr>
        <w:autoSpaceDE w:val="0"/>
        <w:autoSpaceDN w:val="0"/>
        <w:adjustRightInd w:val="0"/>
        <w:spacing w:before="100" w:after="100" w:line="240" w:lineRule="auto"/>
        <w:rPr>
          <w:rFonts w:ascii="Verdana" w:hAnsi="Verdana" w:cs="Times New Roman"/>
        </w:rPr>
      </w:pPr>
    </w:p>
    <w:p w14:paraId="77AB8970" w14:textId="77777777" w:rsidR="001E129E" w:rsidRDefault="001E129E" w:rsidP="001E129E">
      <w:pPr>
        <w:rPr>
          <w:rFonts w:ascii="Verdana" w:hAnsi="Verdana"/>
          <w:lang w:val="en-US"/>
        </w:rPr>
      </w:pPr>
      <w:r w:rsidRPr="001E129E">
        <w:rPr>
          <w:rFonts w:ascii="Verdana" w:hAnsi="Verdana"/>
          <w:lang w:val="en-US"/>
        </w:rPr>
        <w:t>LCDC Chair</w:t>
      </w:r>
      <w:r>
        <w:rPr>
          <w:rFonts w:ascii="Verdana" w:hAnsi="Verdana"/>
          <w:lang w:val="en-US"/>
        </w:rPr>
        <w:t>, Councillor</w:t>
      </w:r>
      <w:r w:rsidRPr="001E129E">
        <w:rPr>
          <w:rFonts w:ascii="Verdana" w:hAnsi="Verdana"/>
          <w:lang w:val="en-US"/>
        </w:rPr>
        <w:t xml:space="preserve"> John Carroll recognized the </w:t>
      </w:r>
      <w:r>
        <w:rPr>
          <w:rFonts w:ascii="Verdana" w:hAnsi="Verdana"/>
          <w:lang w:val="en-US"/>
        </w:rPr>
        <w:t xml:space="preserve">significant benefits such a significant investment into the County brings, he commended the great work undertaken by the promoters in realizing these projects. </w:t>
      </w:r>
    </w:p>
    <w:p w14:paraId="0AC48B6C" w14:textId="77777777" w:rsidR="001E129E" w:rsidRPr="001E129E" w:rsidRDefault="001E129E" w:rsidP="001E129E">
      <w:pPr>
        <w:rPr>
          <w:rFonts w:ascii="Verdana" w:hAnsi="Verdana"/>
          <w:lang w:val="en-US"/>
        </w:rPr>
      </w:pPr>
      <w:r>
        <w:rPr>
          <w:rFonts w:ascii="Verdana" w:hAnsi="Verdana"/>
          <w:lang w:val="en-US"/>
        </w:rPr>
        <w:t xml:space="preserve">Cllr. Carroll was joined by the </w:t>
      </w:r>
      <w:r w:rsidRPr="001E129E">
        <w:rPr>
          <w:rFonts w:ascii="Verdana" w:hAnsi="Verdana"/>
          <w:lang w:val="en-US"/>
        </w:rPr>
        <w:t>LCDC</w:t>
      </w:r>
      <w:r>
        <w:rPr>
          <w:rFonts w:ascii="Verdana" w:hAnsi="Verdana"/>
          <w:lang w:val="en-US"/>
        </w:rPr>
        <w:t>’s Chief Officer,</w:t>
      </w:r>
      <w:r w:rsidRPr="001E129E">
        <w:rPr>
          <w:rFonts w:ascii="Verdana" w:hAnsi="Verdana"/>
          <w:lang w:val="en-US"/>
        </w:rPr>
        <w:t xml:space="preserve"> Pat Slattery </w:t>
      </w:r>
      <w:r>
        <w:rPr>
          <w:rFonts w:ascii="Verdana" w:hAnsi="Verdana"/>
          <w:lang w:val="en-US"/>
        </w:rPr>
        <w:t>in recognizing the hard work and commitment of the Management and Staff of both North and South Tipperary Development Company</w:t>
      </w:r>
      <w:r w:rsidR="0073687E" w:rsidRPr="0073687E">
        <w:rPr>
          <w:rFonts w:ascii="Verdana" w:hAnsi="Verdana"/>
          <w:lang w:val="en-US"/>
        </w:rPr>
        <w:t xml:space="preserve"> </w:t>
      </w:r>
      <w:r w:rsidR="0073687E">
        <w:rPr>
          <w:rFonts w:ascii="Verdana" w:hAnsi="Verdana"/>
          <w:lang w:val="en-US"/>
        </w:rPr>
        <w:t>to deliver such an ambitious programme, they also thanked</w:t>
      </w:r>
      <w:r>
        <w:rPr>
          <w:rFonts w:ascii="Verdana" w:hAnsi="Verdana"/>
          <w:lang w:val="en-US"/>
        </w:rPr>
        <w:t xml:space="preserve"> the staff of Tipperary County Council that are involved in</w:t>
      </w:r>
      <w:r w:rsidR="0073687E">
        <w:rPr>
          <w:rFonts w:ascii="Verdana" w:hAnsi="Verdana"/>
          <w:lang w:val="en-US"/>
        </w:rPr>
        <w:t xml:space="preserve"> the programme.</w:t>
      </w:r>
    </w:p>
    <w:p w14:paraId="312559EB" w14:textId="77777777" w:rsidR="001E129E" w:rsidRPr="003A450E" w:rsidRDefault="001E129E" w:rsidP="00941FF0">
      <w:pPr>
        <w:autoSpaceDE w:val="0"/>
        <w:autoSpaceDN w:val="0"/>
        <w:adjustRightInd w:val="0"/>
        <w:spacing w:before="100" w:after="100" w:line="240" w:lineRule="auto"/>
        <w:rPr>
          <w:rFonts w:ascii="Verdana" w:hAnsi="Verdana" w:cs="Times New Roman"/>
        </w:rPr>
      </w:pPr>
    </w:p>
    <w:p w14:paraId="00F7623E" w14:textId="77777777" w:rsidR="00A92A63" w:rsidRDefault="00A92A63" w:rsidP="00941FF0">
      <w:pPr>
        <w:autoSpaceDE w:val="0"/>
        <w:autoSpaceDN w:val="0"/>
        <w:adjustRightInd w:val="0"/>
        <w:spacing w:before="100" w:after="100" w:line="240" w:lineRule="auto"/>
        <w:rPr>
          <w:rFonts w:ascii="Verdana" w:hAnsi="Verdana" w:cs="Times New Roman"/>
        </w:rPr>
      </w:pPr>
    </w:p>
    <w:p w14:paraId="2D809E25" w14:textId="77777777" w:rsidR="003A450E" w:rsidRPr="003A450E" w:rsidRDefault="003A450E" w:rsidP="00941FF0">
      <w:pPr>
        <w:autoSpaceDE w:val="0"/>
        <w:autoSpaceDN w:val="0"/>
        <w:adjustRightInd w:val="0"/>
        <w:spacing w:before="100" w:after="100" w:line="240" w:lineRule="auto"/>
        <w:rPr>
          <w:rFonts w:ascii="Verdana" w:hAnsi="Verdana" w:cs="Times New Roman"/>
          <w:b/>
        </w:rPr>
      </w:pPr>
      <w:r w:rsidRPr="003A450E">
        <w:rPr>
          <w:rFonts w:ascii="Verdana" w:hAnsi="Verdana" w:cs="Times New Roman"/>
          <w:b/>
        </w:rPr>
        <w:t>Longer Term</w:t>
      </w:r>
      <w:r w:rsidR="001D62F0">
        <w:rPr>
          <w:rFonts w:ascii="Verdana" w:hAnsi="Verdana" w:cs="Times New Roman"/>
          <w:b/>
        </w:rPr>
        <w:t xml:space="preserve"> LEADER Programme and Direction</w:t>
      </w:r>
    </w:p>
    <w:p w14:paraId="3A3FBF12" w14:textId="77777777" w:rsidR="003A450E" w:rsidRPr="003A450E" w:rsidRDefault="003A450E" w:rsidP="00941FF0">
      <w:pPr>
        <w:autoSpaceDE w:val="0"/>
        <w:autoSpaceDN w:val="0"/>
        <w:adjustRightInd w:val="0"/>
        <w:spacing w:before="100" w:after="100" w:line="240" w:lineRule="auto"/>
        <w:rPr>
          <w:rFonts w:ascii="Verdana" w:hAnsi="Verdana" w:cs="Times New Roman"/>
        </w:rPr>
      </w:pPr>
    </w:p>
    <w:p w14:paraId="3A91DB69" w14:textId="77777777" w:rsidR="00A92A63" w:rsidRPr="003A450E" w:rsidRDefault="00A92A63" w:rsidP="00941FF0">
      <w:pPr>
        <w:autoSpaceDE w:val="0"/>
        <w:autoSpaceDN w:val="0"/>
        <w:adjustRightInd w:val="0"/>
        <w:spacing w:before="100" w:after="100" w:line="240" w:lineRule="auto"/>
        <w:rPr>
          <w:rFonts w:ascii="Verdana" w:hAnsi="Verdana" w:cs="Times New Roman"/>
        </w:rPr>
      </w:pPr>
      <w:r w:rsidRPr="003A450E">
        <w:rPr>
          <w:rFonts w:ascii="Verdana" w:hAnsi="Verdana" w:cs="Times New Roman"/>
        </w:rPr>
        <w:t xml:space="preserve">Work is currently commencing on the 2023-2029 LEADER Programme which will again have broadly similar goals </w:t>
      </w:r>
      <w:proofErr w:type="gramStart"/>
      <w:r w:rsidRPr="003A450E">
        <w:rPr>
          <w:rFonts w:ascii="Verdana" w:hAnsi="Verdana" w:cs="Times New Roman"/>
        </w:rPr>
        <w:t>i.e.</w:t>
      </w:r>
      <w:proofErr w:type="gramEnd"/>
      <w:r w:rsidRPr="003A450E">
        <w:rPr>
          <w:rFonts w:ascii="Verdana" w:hAnsi="Verdana" w:cs="Times New Roman"/>
        </w:rPr>
        <w:t xml:space="preserve"> </w:t>
      </w:r>
      <w:r w:rsidRPr="003A450E">
        <w:rPr>
          <w:rFonts w:ascii="Verdana" w:hAnsi="Verdana" w:cs="Times New Roman"/>
          <w:bCs/>
        </w:rPr>
        <w:t xml:space="preserve">improving economic activity and quality of life in rural areas. It is likely however that the focus will shift to delivering in areas such as the green economy, an even stronger focus on the environment, </w:t>
      </w:r>
      <w:r w:rsidR="008043C7" w:rsidRPr="003A450E">
        <w:rPr>
          <w:rFonts w:ascii="Verdana" w:hAnsi="Verdana" w:cs="Times New Roman"/>
          <w:bCs/>
        </w:rPr>
        <w:t>SMART Towns and Villages</w:t>
      </w:r>
      <w:r w:rsidR="002A1093" w:rsidRPr="003A450E">
        <w:rPr>
          <w:rFonts w:ascii="Verdana" w:hAnsi="Verdana" w:cs="Times New Roman"/>
          <w:bCs/>
        </w:rPr>
        <w:t xml:space="preserve"> </w:t>
      </w:r>
      <w:r w:rsidR="002A1093" w:rsidRPr="003A450E">
        <w:rPr>
          <w:rStyle w:val="FootnoteReference"/>
          <w:rFonts w:ascii="Verdana" w:hAnsi="Verdana" w:cs="Times New Roman"/>
          <w:bCs/>
        </w:rPr>
        <w:footnoteReference w:id="1"/>
      </w:r>
      <w:r w:rsidR="008043C7" w:rsidRPr="003A450E">
        <w:rPr>
          <w:rFonts w:ascii="Verdana" w:hAnsi="Verdana" w:cs="Times New Roman"/>
          <w:bCs/>
        </w:rPr>
        <w:t xml:space="preserve"> supporting Enterprise to respond to the adverse impacts associated with BREXIT and/or COVID 19.</w:t>
      </w:r>
      <w:r w:rsidR="002A1093" w:rsidRPr="003A450E">
        <w:rPr>
          <w:rFonts w:ascii="Verdana" w:hAnsi="Verdana" w:cs="Times New Roman"/>
          <w:bCs/>
        </w:rPr>
        <w:t xml:space="preserve"> </w:t>
      </w:r>
      <w:r w:rsidR="003A450E" w:rsidRPr="003A450E">
        <w:rPr>
          <w:rFonts w:ascii="Verdana" w:hAnsi="Verdana" w:cs="Times New Roman"/>
          <w:bCs/>
        </w:rPr>
        <w:t xml:space="preserve">To optimise </w:t>
      </w:r>
      <w:r w:rsidR="002A1093" w:rsidRPr="003A450E">
        <w:rPr>
          <w:rFonts w:ascii="Verdana" w:hAnsi="Verdana" w:cs="Times New Roman"/>
          <w:bCs/>
        </w:rPr>
        <w:t xml:space="preserve">the use of Broadband, </w:t>
      </w:r>
      <w:r w:rsidR="003A450E" w:rsidRPr="003A450E">
        <w:rPr>
          <w:rFonts w:ascii="Verdana" w:hAnsi="Verdana" w:cs="Times New Roman"/>
          <w:bCs/>
        </w:rPr>
        <w:t xml:space="preserve">for </w:t>
      </w:r>
      <w:r w:rsidR="002A1093" w:rsidRPr="003A450E">
        <w:rPr>
          <w:rFonts w:ascii="Verdana" w:hAnsi="Verdana" w:cs="Times New Roman"/>
          <w:bCs/>
        </w:rPr>
        <w:t xml:space="preserve">the creation of remote working hubs and using the digital economy for </w:t>
      </w:r>
      <w:r w:rsidR="003A450E" w:rsidRPr="003A450E">
        <w:rPr>
          <w:rFonts w:ascii="Verdana" w:hAnsi="Verdana" w:cs="Times New Roman"/>
          <w:bCs/>
        </w:rPr>
        <w:t>social enterprise</w:t>
      </w:r>
      <w:r w:rsidR="002A1093" w:rsidRPr="003A450E">
        <w:rPr>
          <w:rFonts w:ascii="Verdana" w:hAnsi="Verdana" w:cs="Times New Roman"/>
          <w:bCs/>
        </w:rPr>
        <w:t>. To date the level of funding and the exact themes have not been confirmed</w:t>
      </w:r>
      <w:r w:rsidR="003A450E">
        <w:rPr>
          <w:rFonts w:ascii="Verdana" w:hAnsi="Verdana" w:cs="Times New Roman"/>
          <w:bCs/>
        </w:rPr>
        <w:t>.</w:t>
      </w:r>
      <w:r w:rsidR="002A1093" w:rsidRPr="003A450E">
        <w:rPr>
          <w:rFonts w:ascii="Verdana" w:hAnsi="Verdana" w:cs="Times New Roman"/>
          <w:bCs/>
        </w:rPr>
        <w:t xml:space="preserve"> </w:t>
      </w:r>
    </w:p>
    <w:p w14:paraId="089B206B" w14:textId="77777777" w:rsidR="00845BF2" w:rsidRDefault="00845BF2" w:rsidP="00941FF0">
      <w:pPr>
        <w:autoSpaceDE w:val="0"/>
        <w:autoSpaceDN w:val="0"/>
        <w:adjustRightInd w:val="0"/>
        <w:spacing w:before="100" w:after="100" w:line="240" w:lineRule="auto"/>
        <w:rPr>
          <w:rFonts w:ascii="Verdana" w:hAnsi="Verdana" w:cs="Times New Roman"/>
        </w:rPr>
      </w:pPr>
    </w:p>
    <w:p w14:paraId="4237511C" w14:textId="77777777" w:rsidR="003A450E" w:rsidRPr="003A450E" w:rsidRDefault="003A450E" w:rsidP="00941FF0">
      <w:pPr>
        <w:autoSpaceDE w:val="0"/>
        <w:autoSpaceDN w:val="0"/>
        <w:adjustRightInd w:val="0"/>
        <w:spacing w:before="100" w:after="100" w:line="240" w:lineRule="auto"/>
        <w:rPr>
          <w:rFonts w:ascii="Verdana" w:hAnsi="Verdana" w:cs="Times New Roman"/>
          <w:b/>
        </w:rPr>
      </w:pPr>
      <w:r w:rsidRPr="003A450E">
        <w:rPr>
          <w:rFonts w:ascii="Verdana" w:hAnsi="Verdana" w:cs="Times New Roman"/>
          <w:b/>
        </w:rPr>
        <w:t>Immediate</w:t>
      </w:r>
      <w:r w:rsidR="001D62F0">
        <w:rPr>
          <w:rFonts w:ascii="Verdana" w:hAnsi="Verdana" w:cs="Times New Roman"/>
          <w:b/>
        </w:rPr>
        <w:t xml:space="preserve"> LEADER Programme and Direction</w:t>
      </w:r>
    </w:p>
    <w:p w14:paraId="5F2F6767" w14:textId="77777777" w:rsidR="003A450E" w:rsidRPr="003A450E" w:rsidRDefault="003A450E" w:rsidP="00941FF0">
      <w:pPr>
        <w:autoSpaceDE w:val="0"/>
        <w:autoSpaceDN w:val="0"/>
        <w:adjustRightInd w:val="0"/>
        <w:spacing w:before="100" w:after="100" w:line="240" w:lineRule="auto"/>
        <w:rPr>
          <w:rFonts w:ascii="Verdana" w:hAnsi="Verdana" w:cs="Times New Roman"/>
        </w:rPr>
      </w:pPr>
    </w:p>
    <w:p w14:paraId="389EB827" w14:textId="77777777" w:rsidR="00A92A63" w:rsidRPr="008A7E7F" w:rsidRDefault="002A1093" w:rsidP="00941FF0">
      <w:pPr>
        <w:autoSpaceDE w:val="0"/>
        <w:autoSpaceDN w:val="0"/>
        <w:adjustRightInd w:val="0"/>
        <w:spacing w:before="100" w:after="100" w:line="240" w:lineRule="auto"/>
        <w:rPr>
          <w:rFonts w:ascii="Verdana" w:hAnsi="Verdana" w:cs="Times New Roman"/>
        </w:rPr>
      </w:pPr>
      <w:r w:rsidRPr="008A7E7F">
        <w:rPr>
          <w:rFonts w:ascii="Verdana" w:hAnsi="Verdana" w:cs="Times New Roman"/>
        </w:rPr>
        <w:t xml:space="preserve">In the interim the Department of Rural and </w:t>
      </w:r>
      <w:r w:rsidR="003A450E" w:rsidRPr="008A7E7F">
        <w:rPr>
          <w:rFonts w:ascii="Verdana" w:hAnsi="Verdana" w:cs="Times New Roman"/>
        </w:rPr>
        <w:t>Community Development has announced a transitional Leader fund that will run from the 31</w:t>
      </w:r>
      <w:r w:rsidR="003A450E" w:rsidRPr="008A7E7F">
        <w:rPr>
          <w:rFonts w:ascii="Verdana" w:hAnsi="Verdana" w:cs="Times New Roman"/>
          <w:vertAlign w:val="superscript"/>
        </w:rPr>
        <w:t>st</w:t>
      </w:r>
      <w:r w:rsidR="003A450E" w:rsidRPr="008A7E7F">
        <w:rPr>
          <w:rFonts w:ascii="Verdana" w:hAnsi="Verdana" w:cs="Times New Roman"/>
        </w:rPr>
        <w:t xml:space="preserve"> of March 2021 until the </w:t>
      </w:r>
      <w:proofErr w:type="gramStart"/>
      <w:r w:rsidR="003A450E" w:rsidRPr="008A7E7F">
        <w:rPr>
          <w:rFonts w:ascii="Verdana" w:hAnsi="Verdana" w:cs="Times New Roman"/>
        </w:rPr>
        <w:t>31</w:t>
      </w:r>
      <w:r w:rsidR="003A450E" w:rsidRPr="008A7E7F">
        <w:rPr>
          <w:rFonts w:ascii="Verdana" w:hAnsi="Verdana" w:cs="Times New Roman"/>
          <w:vertAlign w:val="superscript"/>
        </w:rPr>
        <w:t>st</w:t>
      </w:r>
      <w:proofErr w:type="gramEnd"/>
      <w:r w:rsidR="003A450E" w:rsidRPr="008A7E7F">
        <w:rPr>
          <w:rFonts w:ascii="Verdana" w:hAnsi="Verdana" w:cs="Times New Roman"/>
        </w:rPr>
        <w:t xml:space="preserve"> December 2022. The funding level for</w:t>
      </w:r>
      <w:r w:rsidR="008A7E7F" w:rsidRPr="008A7E7F">
        <w:rPr>
          <w:rFonts w:ascii="Verdana" w:hAnsi="Verdana" w:cs="Times New Roman"/>
        </w:rPr>
        <w:t xml:space="preserve"> Projects within</w:t>
      </w:r>
      <w:r w:rsidR="003A450E" w:rsidRPr="008A7E7F">
        <w:rPr>
          <w:rFonts w:ascii="Verdana" w:hAnsi="Verdana" w:cs="Times New Roman"/>
        </w:rPr>
        <w:t xml:space="preserve"> Tipperary </w:t>
      </w:r>
      <w:r w:rsidR="008A7E7F" w:rsidRPr="008A7E7F">
        <w:rPr>
          <w:rFonts w:ascii="Verdana" w:hAnsi="Verdana" w:cs="Times New Roman"/>
        </w:rPr>
        <w:t xml:space="preserve">for this timeframe is </w:t>
      </w:r>
      <w:r w:rsidR="008A7E7F" w:rsidRPr="008A7E7F">
        <w:rPr>
          <w:rFonts w:ascii="Verdana" w:hAnsi="Verdana" w:cs="Calibri"/>
          <w:color w:val="000000"/>
        </w:rPr>
        <w:t>€2,238,831</w:t>
      </w:r>
      <w:r w:rsidR="008A7E7F">
        <w:rPr>
          <w:rFonts w:ascii="Verdana" w:hAnsi="Verdana" w:cs="Times New Roman"/>
        </w:rPr>
        <w:t>. The objective of this interim fund is to</w:t>
      </w:r>
      <w:r w:rsidR="003A450E" w:rsidRPr="008A7E7F">
        <w:rPr>
          <w:rFonts w:ascii="Verdana" w:hAnsi="Verdana" w:cs="Times New Roman"/>
        </w:rPr>
        <w:t xml:space="preserve"> support projects in the following areas to prepare for the 2023-2029 Leader Programme.</w:t>
      </w:r>
    </w:p>
    <w:p w14:paraId="3C0B92ED" w14:textId="77777777" w:rsidR="002A1093" w:rsidRPr="003A450E" w:rsidRDefault="002A1093" w:rsidP="002A1093">
      <w:pPr>
        <w:pStyle w:val="Default"/>
        <w:rPr>
          <w:rFonts w:ascii="Verdana" w:hAnsi="Verdana"/>
          <w:sz w:val="22"/>
          <w:szCs w:val="22"/>
        </w:rPr>
      </w:pPr>
    </w:p>
    <w:p w14:paraId="23105103" w14:textId="77777777" w:rsidR="002A1093" w:rsidRPr="003A450E" w:rsidRDefault="002A1093" w:rsidP="002A1093">
      <w:pPr>
        <w:pStyle w:val="Default"/>
        <w:spacing w:after="308"/>
        <w:rPr>
          <w:rFonts w:ascii="Verdana" w:hAnsi="Verdana"/>
          <w:sz w:val="22"/>
          <w:szCs w:val="22"/>
        </w:rPr>
      </w:pPr>
      <w:r w:rsidRPr="003A450E">
        <w:rPr>
          <w:rFonts w:ascii="Verdana" w:hAnsi="Verdana"/>
          <w:sz w:val="22"/>
          <w:szCs w:val="22"/>
        </w:rPr>
        <w:t xml:space="preserve">1. Supports to rural businesses seeking to reach new markets, expand, innovate and/or diversify in response to the impact of the COVID-19 pandemic and/or Brexit, with a particular emphasis on providing support to businesses in the food sector. </w:t>
      </w:r>
    </w:p>
    <w:p w14:paraId="44009B6F" w14:textId="77777777" w:rsidR="002A1093" w:rsidRPr="003A450E" w:rsidRDefault="002A1093" w:rsidP="002A1093">
      <w:pPr>
        <w:pStyle w:val="Default"/>
        <w:rPr>
          <w:rFonts w:ascii="Verdana" w:hAnsi="Verdana"/>
          <w:sz w:val="22"/>
          <w:szCs w:val="22"/>
        </w:rPr>
      </w:pPr>
      <w:r w:rsidRPr="003A450E">
        <w:rPr>
          <w:rFonts w:ascii="Verdana" w:hAnsi="Verdana"/>
          <w:sz w:val="22"/>
          <w:szCs w:val="22"/>
        </w:rPr>
        <w:lastRenderedPageBreak/>
        <w:t xml:space="preserve">2. Community based projects that seek to address the impact of the COVID-19 pandemic. </w:t>
      </w:r>
    </w:p>
    <w:p w14:paraId="6657C5C4" w14:textId="77777777" w:rsidR="002A1093" w:rsidRPr="003A450E" w:rsidRDefault="002A1093" w:rsidP="002A1093">
      <w:pPr>
        <w:pStyle w:val="Default"/>
        <w:rPr>
          <w:rFonts w:ascii="Verdana" w:hAnsi="Verdana"/>
          <w:sz w:val="22"/>
          <w:szCs w:val="22"/>
        </w:rPr>
      </w:pPr>
    </w:p>
    <w:p w14:paraId="504AE53E" w14:textId="77777777" w:rsidR="002A1093" w:rsidRPr="003A450E" w:rsidRDefault="002A1093" w:rsidP="002A1093">
      <w:pPr>
        <w:pStyle w:val="Default"/>
        <w:spacing w:after="308"/>
        <w:rPr>
          <w:rFonts w:ascii="Verdana" w:hAnsi="Verdana"/>
          <w:sz w:val="22"/>
          <w:szCs w:val="22"/>
        </w:rPr>
      </w:pPr>
      <w:r w:rsidRPr="003A450E">
        <w:rPr>
          <w:rFonts w:ascii="Verdana" w:hAnsi="Verdana"/>
          <w:sz w:val="22"/>
          <w:szCs w:val="22"/>
        </w:rPr>
        <w:t xml:space="preserve">3. Supports and capacity building for communities that have not previously received assistance under LEADER or other rural programmes, using the Transitional Programme for the LAGs and Implementing Partners to engage directly with new applicants to develop projects and enhance collaboration within communities. </w:t>
      </w:r>
    </w:p>
    <w:p w14:paraId="64494AB9" w14:textId="77777777" w:rsidR="002A1093" w:rsidRPr="003A450E" w:rsidRDefault="002A1093" w:rsidP="002A1093">
      <w:pPr>
        <w:pStyle w:val="Default"/>
        <w:spacing w:after="308"/>
        <w:rPr>
          <w:rFonts w:ascii="Verdana" w:hAnsi="Verdana"/>
          <w:sz w:val="22"/>
          <w:szCs w:val="22"/>
        </w:rPr>
      </w:pPr>
      <w:r w:rsidRPr="003A450E">
        <w:rPr>
          <w:rFonts w:ascii="Verdana" w:hAnsi="Verdana"/>
          <w:sz w:val="22"/>
          <w:szCs w:val="22"/>
        </w:rPr>
        <w:t xml:space="preserve">4. Support for new and innovative projects in the areas of climate change, environmental </w:t>
      </w:r>
      <w:proofErr w:type="gramStart"/>
      <w:r w:rsidRPr="003A450E">
        <w:rPr>
          <w:rFonts w:ascii="Verdana" w:hAnsi="Verdana"/>
          <w:sz w:val="22"/>
          <w:szCs w:val="22"/>
        </w:rPr>
        <w:t>protection</w:t>
      </w:r>
      <w:proofErr w:type="gramEnd"/>
      <w:r w:rsidRPr="003A450E">
        <w:rPr>
          <w:rFonts w:ascii="Verdana" w:hAnsi="Verdana"/>
          <w:sz w:val="22"/>
          <w:szCs w:val="22"/>
        </w:rPr>
        <w:t xml:space="preserve"> and the green economy. </w:t>
      </w:r>
    </w:p>
    <w:p w14:paraId="6AC474D2" w14:textId="77777777" w:rsidR="002A1093" w:rsidRPr="003A450E" w:rsidRDefault="002A1093" w:rsidP="002A1093">
      <w:pPr>
        <w:pStyle w:val="Default"/>
        <w:spacing w:after="308"/>
        <w:rPr>
          <w:rFonts w:ascii="Verdana" w:hAnsi="Verdana"/>
          <w:sz w:val="22"/>
          <w:szCs w:val="22"/>
        </w:rPr>
      </w:pPr>
      <w:r w:rsidRPr="003A450E">
        <w:rPr>
          <w:rFonts w:ascii="Verdana" w:hAnsi="Verdana"/>
          <w:sz w:val="22"/>
          <w:szCs w:val="22"/>
        </w:rPr>
        <w:t xml:space="preserve">5. Maximising the potential of broadband and the digital economy in communities, including through skills </w:t>
      </w:r>
      <w:proofErr w:type="gramStart"/>
      <w:r w:rsidRPr="003A450E">
        <w:rPr>
          <w:rFonts w:ascii="Verdana" w:hAnsi="Verdana"/>
          <w:sz w:val="22"/>
          <w:szCs w:val="22"/>
        </w:rPr>
        <w:t>development</w:t>
      </w:r>
      <w:proofErr w:type="gramEnd"/>
      <w:r w:rsidRPr="003A450E">
        <w:rPr>
          <w:rFonts w:ascii="Verdana" w:hAnsi="Verdana"/>
          <w:sz w:val="22"/>
          <w:szCs w:val="22"/>
        </w:rPr>
        <w:t xml:space="preserve"> and building awareness and usage of available remote working facilities. </w:t>
      </w:r>
    </w:p>
    <w:p w14:paraId="0DC27F6C" w14:textId="77777777" w:rsidR="002A1093" w:rsidRPr="003A450E" w:rsidRDefault="002A1093" w:rsidP="002A1093">
      <w:pPr>
        <w:pStyle w:val="Default"/>
        <w:rPr>
          <w:rFonts w:ascii="Verdana" w:hAnsi="Verdana"/>
          <w:sz w:val="22"/>
          <w:szCs w:val="22"/>
        </w:rPr>
      </w:pPr>
      <w:r w:rsidRPr="003A450E">
        <w:rPr>
          <w:rFonts w:ascii="Verdana" w:hAnsi="Verdana"/>
          <w:sz w:val="22"/>
          <w:szCs w:val="22"/>
        </w:rPr>
        <w:t>6. Projects that develop the concept of the Smart Village initiative or Rural Economic Development Zones (REDZs)</w:t>
      </w:r>
      <w:r w:rsidR="003A450E">
        <w:rPr>
          <w:rStyle w:val="FootnoteReference"/>
          <w:rFonts w:ascii="Verdana" w:hAnsi="Verdana"/>
          <w:sz w:val="22"/>
          <w:szCs w:val="22"/>
        </w:rPr>
        <w:footnoteReference w:id="2"/>
      </w:r>
      <w:r w:rsidRPr="003A450E">
        <w:rPr>
          <w:rFonts w:ascii="Verdana" w:hAnsi="Verdana"/>
          <w:sz w:val="22"/>
          <w:szCs w:val="22"/>
        </w:rPr>
        <w:t xml:space="preserve"> which could serve as proof-of-concept for more substantial proposals in the context of the next EU-funded LEADER Programme. </w:t>
      </w:r>
    </w:p>
    <w:p w14:paraId="799F11B2" w14:textId="77777777" w:rsidR="002A1093" w:rsidRPr="003A450E" w:rsidRDefault="002A1093" w:rsidP="002A1093">
      <w:pPr>
        <w:pStyle w:val="Default"/>
        <w:rPr>
          <w:rFonts w:ascii="Verdana" w:hAnsi="Verdana"/>
          <w:sz w:val="22"/>
          <w:szCs w:val="22"/>
        </w:rPr>
      </w:pPr>
    </w:p>
    <w:p w14:paraId="6676D418" w14:textId="77777777" w:rsidR="002A1093" w:rsidRPr="003A450E" w:rsidRDefault="003A450E" w:rsidP="002A1093">
      <w:pPr>
        <w:pStyle w:val="Default"/>
        <w:rPr>
          <w:rFonts w:ascii="Verdana" w:hAnsi="Verdana"/>
          <w:b/>
          <w:sz w:val="22"/>
          <w:szCs w:val="22"/>
        </w:rPr>
      </w:pPr>
      <w:r w:rsidRPr="003A450E">
        <w:rPr>
          <w:rFonts w:ascii="Verdana" w:hAnsi="Verdana"/>
          <w:b/>
          <w:sz w:val="22"/>
          <w:szCs w:val="22"/>
        </w:rPr>
        <w:t>I have an idea or a potential project what should I do?</w:t>
      </w:r>
    </w:p>
    <w:p w14:paraId="77B3956D" w14:textId="77777777" w:rsidR="003A450E" w:rsidRDefault="003A450E" w:rsidP="002A1093">
      <w:pPr>
        <w:pStyle w:val="Default"/>
        <w:rPr>
          <w:rFonts w:ascii="Verdana" w:hAnsi="Verdana"/>
          <w:sz w:val="22"/>
          <w:szCs w:val="22"/>
        </w:rPr>
      </w:pPr>
    </w:p>
    <w:p w14:paraId="3F786857" w14:textId="77777777" w:rsidR="003A450E" w:rsidRDefault="003A450E" w:rsidP="002A1093">
      <w:pPr>
        <w:pStyle w:val="Default"/>
        <w:rPr>
          <w:rFonts w:ascii="Verdana" w:hAnsi="Verdana"/>
          <w:sz w:val="22"/>
          <w:szCs w:val="22"/>
        </w:rPr>
      </w:pPr>
      <w:r>
        <w:rPr>
          <w:rFonts w:ascii="Verdana" w:hAnsi="Verdana"/>
          <w:sz w:val="22"/>
          <w:szCs w:val="22"/>
        </w:rPr>
        <w:t xml:space="preserve">The first step is to contact your local Development </w:t>
      </w:r>
      <w:proofErr w:type="gramStart"/>
      <w:r>
        <w:rPr>
          <w:rFonts w:ascii="Verdana" w:hAnsi="Verdana"/>
          <w:sz w:val="22"/>
          <w:szCs w:val="22"/>
        </w:rPr>
        <w:t>Company</w:t>
      </w:r>
      <w:proofErr w:type="gramEnd"/>
    </w:p>
    <w:p w14:paraId="0947A142" w14:textId="77777777" w:rsidR="003A450E" w:rsidRDefault="003A450E" w:rsidP="002A1093">
      <w:pPr>
        <w:pStyle w:val="Default"/>
        <w:rPr>
          <w:rFonts w:ascii="Verdana" w:hAnsi="Verdana"/>
          <w:sz w:val="22"/>
          <w:szCs w:val="22"/>
        </w:rPr>
      </w:pPr>
    </w:p>
    <w:p w14:paraId="1C0217AD" w14:textId="77777777" w:rsidR="003A450E" w:rsidRDefault="003A450E" w:rsidP="002A1093">
      <w:pPr>
        <w:pStyle w:val="Default"/>
        <w:rPr>
          <w:rFonts w:ascii="Verdana" w:hAnsi="Verdana"/>
          <w:sz w:val="22"/>
          <w:szCs w:val="22"/>
        </w:rPr>
      </w:pPr>
      <w:r>
        <w:rPr>
          <w:rFonts w:ascii="Verdana" w:hAnsi="Verdana"/>
          <w:sz w:val="22"/>
          <w:szCs w:val="22"/>
        </w:rPr>
        <w:t xml:space="preserve">In the North Tipperary contact </w:t>
      </w:r>
    </w:p>
    <w:p w14:paraId="17531241" w14:textId="77777777" w:rsidR="003A450E" w:rsidRDefault="003A450E" w:rsidP="002A1093">
      <w:pPr>
        <w:pStyle w:val="Default"/>
        <w:rPr>
          <w:rFonts w:ascii="Verdana" w:hAnsi="Verdana"/>
          <w:sz w:val="22"/>
          <w:szCs w:val="22"/>
        </w:rPr>
      </w:pPr>
    </w:p>
    <w:p w14:paraId="68F00940" w14:textId="77777777" w:rsidR="003A450E" w:rsidRPr="001D62F0" w:rsidRDefault="003A450E" w:rsidP="001D62F0">
      <w:pPr>
        <w:autoSpaceDE w:val="0"/>
        <w:autoSpaceDN w:val="0"/>
        <w:adjustRightInd w:val="0"/>
        <w:spacing w:after="0" w:line="240" w:lineRule="auto"/>
        <w:rPr>
          <w:rFonts w:ascii="Verdana" w:hAnsi="Verdana" w:cs="Times New Roman"/>
        </w:rPr>
      </w:pPr>
      <w:r w:rsidRPr="001D62F0">
        <w:rPr>
          <w:rFonts w:ascii="Verdana" w:hAnsi="Verdana" w:cs="Times New Roman"/>
        </w:rPr>
        <w:t xml:space="preserve">Postal Address: </w:t>
      </w:r>
      <w:r w:rsidR="001D62F0">
        <w:rPr>
          <w:rFonts w:ascii="Verdana" w:hAnsi="Verdana" w:cs="Times New Roman"/>
        </w:rPr>
        <w:tab/>
      </w:r>
      <w:r w:rsidRPr="001D62F0">
        <w:rPr>
          <w:rFonts w:ascii="Verdana" w:hAnsi="Verdana" w:cs="Times New Roman"/>
        </w:rPr>
        <w:t>The 2nd floor,</w:t>
      </w:r>
    </w:p>
    <w:p w14:paraId="5B9FBA95" w14:textId="77777777" w:rsidR="003A450E" w:rsidRPr="001D62F0" w:rsidRDefault="003A450E" w:rsidP="001D62F0">
      <w:pPr>
        <w:autoSpaceDE w:val="0"/>
        <w:autoSpaceDN w:val="0"/>
        <w:adjustRightInd w:val="0"/>
        <w:spacing w:after="0" w:line="240" w:lineRule="auto"/>
        <w:ind w:left="1440" w:firstLine="720"/>
        <w:rPr>
          <w:rFonts w:ascii="Verdana" w:hAnsi="Verdana" w:cs="Times New Roman"/>
        </w:rPr>
      </w:pPr>
      <w:r w:rsidRPr="003A450E">
        <w:rPr>
          <w:rFonts w:ascii="Verdana" w:hAnsi="Verdana" w:cs="Times New Roman"/>
        </w:rPr>
        <w:t xml:space="preserve">Friars Court </w:t>
      </w:r>
    </w:p>
    <w:p w14:paraId="19C5DA45" w14:textId="77777777" w:rsidR="003A450E" w:rsidRPr="001D62F0" w:rsidRDefault="003A450E" w:rsidP="001D62F0">
      <w:pPr>
        <w:autoSpaceDE w:val="0"/>
        <w:autoSpaceDN w:val="0"/>
        <w:adjustRightInd w:val="0"/>
        <w:spacing w:after="0" w:line="240" w:lineRule="auto"/>
        <w:ind w:left="2160"/>
        <w:rPr>
          <w:rFonts w:ascii="Verdana" w:hAnsi="Verdana" w:cs="Times New Roman"/>
        </w:rPr>
      </w:pPr>
      <w:r w:rsidRPr="003A450E">
        <w:rPr>
          <w:rFonts w:ascii="Verdana" w:hAnsi="Verdana" w:cs="Times New Roman"/>
        </w:rPr>
        <w:t>Nenagh,</w:t>
      </w:r>
      <w:r w:rsidRPr="003A450E">
        <w:rPr>
          <w:rFonts w:ascii="Verdana" w:hAnsi="Verdana" w:cs="Times New Roman"/>
        </w:rPr>
        <w:br/>
        <w:t xml:space="preserve">Co. Tipperary </w:t>
      </w:r>
    </w:p>
    <w:p w14:paraId="5653515F" w14:textId="77777777" w:rsidR="003A450E" w:rsidRPr="003A450E" w:rsidRDefault="003A450E" w:rsidP="001D62F0">
      <w:pPr>
        <w:autoSpaceDE w:val="0"/>
        <w:autoSpaceDN w:val="0"/>
        <w:adjustRightInd w:val="0"/>
        <w:spacing w:after="0" w:line="240" w:lineRule="auto"/>
        <w:rPr>
          <w:rFonts w:ascii="Verdana" w:hAnsi="Verdana" w:cs="Times New Roman"/>
        </w:rPr>
      </w:pPr>
      <w:r w:rsidRPr="001D62F0">
        <w:rPr>
          <w:rFonts w:ascii="Verdana" w:hAnsi="Verdana" w:cs="Times New Roman"/>
        </w:rPr>
        <w:t>Eircode</w:t>
      </w:r>
      <w:r w:rsidR="001D62F0">
        <w:rPr>
          <w:rFonts w:ascii="Verdana" w:hAnsi="Verdana" w:cs="Times New Roman"/>
        </w:rPr>
        <w:t>:</w:t>
      </w:r>
      <w:r w:rsidRPr="001D62F0">
        <w:rPr>
          <w:rFonts w:ascii="Verdana" w:hAnsi="Verdana" w:cs="Times New Roman"/>
        </w:rPr>
        <w:t xml:space="preserve"> </w:t>
      </w:r>
      <w:r w:rsidRPr="003A450E">
        <w:rPr>
          <w:rFonts w:ascii="Verdana" w:hAnsi="Verdana" w:cs="Times New Roman"/>
        </w:rPr>
        <w:t xml:space="preserve"> </w:t>
      </w:r>
      <w:r w:rsidRPr="001D62F0">
        <w:rPr>
          <w:rFonts w:ascii="Verdana" w:hAnsi="Verdana" w:cs="Times New Roman"/>
        </w:rPr>
        <w:tab/>
      </w:r>
      <w:r w:rsidR="001D62F0">
        <w:rPr>
          <w:rFonts w:ascii="Verdana" w:hAnsi="Verdana" w:cs="Times New Roman"/>
        </w:rPr>
        <w:tab/>
      </w:r>
      <w:r w:rsidRPr="003A450E">
        <w:rPr>
          <w:rFonts w:ascii="Verdana" w:hAnsi="Verdana" w:cs="Times New Roman"/>
        </w:rPr>
        <w:t>E45 KN59</w:t>
      </w:r>
    </w:p>
    <w:p w14:paraId="55658E37" w14:textId="77777777" w:rsidR="003A450E" w:rsidRPr="003A450E" w:rsidRDefault="003A450E" w:rsidP="001D62F0">
      <w:pPr>
        <w:autoSpaceDE w:val="0"/>
        <w:autoSpaceDN w:val="0"/>
        <w:adjustRightInd w:val="0"/>
        <w:spacing w:after="0" w:line="240" w:lineRule="auto"/>
        <w:rPr>
          <w:rFonts w:ascii="Verdana" w:hAnsi="Verdana" w:cs="Times New Roman"/>
        </w:rPr>
      </w:pPr>
      <w:r w:rsidRPr="001D62F0">
        <w:rPr>
          <w:rFonts w:ascii="Verdana" w:hAnsi="Verdana" w:cs="Times New Roman"/>
        </w:rPr>
        <w:t>Phone:</w:t>
      </w:r>
      <w:r w:rsidRPr="001D62F0">
        <w:rPr>
          <w:rFonts w:ascii="Verdana" w:hAnsi="Verdana" w:cs="Times New Roman"/>
        </w:rPr>
        <w:tab/>
      </w:r>
      <w:r w:rsidRPr="001D62F0">
        <w:rPr>
          <w:rFonts w:ascii="Verdana" w:hAnsi="Verdana" w:cs="Times New Roman"/>
        </w:rPr>
        <w:tab/>
      </w:r>
      <w:r w:rsidRPr="003A450E">
        <w:rPr>
          <w:rFonts w:ascii="Verdana" w:hAnsi="Verdana" w:cs="Times New Roman"/>
        </w:rPr>
        <w:t>067 56676</w:t>
      </w:r>
    </w:p>
    <w:p w14:paraId="340DB29E" w14:textId="77777777" w:rsidR="003A450E" w:rsidRPr="001D62F0" w:rsidRDefault="003A450E" w:rsidP="003A450E">
      <w:pPr>
        <w:autoSpaceDE w:val="0"/>
        <w:autoSpaceDN w:val="0"/>
        <w:adjustRightInd w:val="0"/>
        <w:spacing w:before="100" w:after="100" w:line="240" w:lineRule="auto"/>
        <w:rPr>
          <w:rFonts w:ascii="Verdana" w:hAnsi="Verdana" w:cs="Times New Roman"/>
        </w:rPr>
      </w:pPr>
      <w:r w:rsidRPr="001D62F0">
        <w:rPr>
          <w:rFonts w:ascii="Verdana" w:hAnsi="Verdana" w:cs="Times New Roman"/>
        </w:rPr>
        <w:t>E- Mail:</w:t>
      </w:r>
      <w:r w:rsidRPr="001D62F0">
        <w:rPr>
          <w:rFonts w:ascii="Verdana" w:hAnsi="Verdana" w:cs="Times New Roman"/>
        </w:rPr>
        <w:tab/>
      </w:r>
      <w:r w:rsidR="001D62F0">
        <w:rPr>
          <w:rFonts w:ascii="Verdana" w:hAnsi="Verdana" w:cs="Times New Roman"/>
        </w:rPr>
        <w:tab/>
      </w:r>
      <w:hyperlink r:id="rId17" w:history="1">
        <w:r w:rsidR="001D62F0" w:rsidRPr="001D62F0">
          <w:rPr>
            <w:rStyle w:val="Hyperlink"/>
            <w:rFonts w:ascii="Verdana" w:hAnsi="Verdana" w:cs="Times New Roman"/>
          </w:rPr>
          <w:t>receptionHO@ntdc.ie</w:t>
        </w:r>
      </w:hyperlink>
    </w:p>
    <w:p w14:paraId="0C8A1AB0" w14:textId="77777777" w:rsidR="001D62F0" w:rsidRPr="001D62F0" w:rsidRDefault="001D62F0" w:rsidP="003A450E">
      <w:pPr>
        <w:autoSpaceDE w:val="0"/>
        <w:autoSpaceDN w:val="0"/>
        <w:adjustRightInd w:val="0"/>
        <w:spacing w:before="100" w:after="100" w:line="240" w:lineRule="auto"/>
        <w:rPr>
          <w:rFonts w:ascii="Verdana" w:hAnsi="Verdana" w:cs="Times New Roman"/>
        </w:rPr>
      </w:pPr>
      <w:r w:rsidRPr="001D62F0">
        <w:rPr>
          <w:rFonts w:ascii="Verdana" w:hAnsi="Verdana" w:cs="Times New Roman"/>
        </w:rPr>
        <w:t>Website:</w:t>
      </w:r>
      <w:r w:rsidRPr="001D62F0">
        <w:rPr>
          <w:rFonts w:ascii="Verdana" w:hAnsi="Verdana" w:cs="Times New Roman"/>
        </w:rPr>
        <w:tab/>
      </w:r>
      <w:r>
        <w:rPr>
          <w:rFonts w:ascii="Verdana" w:hAnsi="Verdana" w:cs="Times New Roman"/>
        </w:rPr>
        <w:tab/>
      </w:r>
      <w:hyperlink r:id="rId18" w:history="1">
        <w:r>
          <w:rPr>
            <w:rStyle w:val="Hyperlink"/>
            <w:rFonts w:ascii="Verdana" w:hAnsi="Verdana" w:cs="Times New Roman"/>
          </w:rPr>
          <w:t>www.ntdc.ie</w:t>
        </w:r>
      </w:hyperlink>
    </w:p>
    <w:p w14:paraId="292E89C3" w14:textId="77777777" w:rsidR="001D62F0" w:rsidRPr="001D62F0" w:rsidRDefault="001D62F0" w:rsidP="003A450E">
      <w:pPr>
        <w:autoSpaceDE w:val="0"/>
        <w:autoSpaceDN w:val="0"/>
        <w:adjustRightInd w:val="0"/>
        <w:spacing w:before="100" w:after="100" w:line="240" w:lineRule="auto"/>
        <w:rPr>
          <w:rFonts w:ascii="Verdana" w:hAnsi="Verdana" w:cs="Times New Roman"/>
        </w:rPr>
      </w:pPr>
    </w:p>
    <w:p w14:paraId="7967BDAD" w14:textId="77777777" w:rsidR="001D62F0" w:rsidRPr="001D62F0" w:rsidRDefault="001D62F0" w:rsidP="003A450E">
      <w:pPr>
        <w:autoSpaceDE w:val="0"/>
        <w:autoSpaceDN w:val="0"/>
        <w:adjustRightInd w:val="0"/>
        <w:spacing w:before="100" w:after="100" w:line="240" w:lineRule="auto"/>
        <w:rPr>
          <w:rFonts w:ascii="Verdana" w:hAnsi="Verdana" w:cs="Times New Roman"/>
        </w:rPr>
      </w:pPr>
      <w:r w:rsidRPr="001D62F0">
        <w:rPr>
          <w:rFonts w:ascii="Verdana" w:hAnsi="Verdana" w:cs="Times New Roman"/>
        </w:rPr>
        <w:t>In the South of the County contact</w:t>
      </w:r>
      <w:r>
        <w:rPr>
          <w:rFonts w:ascii="Verdana" w:hAnsi="Verdana" w:cs="Times New Roman"/>
        </w:rPr>
        <w:t>:</w:t>
      </w:r>
    </w:p>
    <w:p w14:paraId="1BE48CC3" w14:textId="77777777" w:rsidR="001D62F0" w:rsidRPr="001D62F0" w:rsidRDefault="001D62F0" w:rsidP="001D62F0">
      <w:pPr>
        <w:pStyle w:val="Default"/>
        <w:rPr>
          <w:rFonts w:ascii="Verdana" w:hAnsi="Verdana"/>
          <w:sz w:val="22"/>
          <w:szCs w:val="22"/>
        </w:rPr>
      </w:pPr>
    </w:p>
    <w:p w14:paraId="29F8D282" w14:textId="77777777" w:rsidR="001D62F0" w:rsidRPr="001D62F0" w:rsidRDefault="001D62F0" w:rsidP="001D62F0">
      <w:pPr>
        <w:spacing w:after="0" w:line="240" w:lineRule="auto"/>
        <w:rPr>
          <w:rFonts w:ascii="Verdana" w:hAnsi="Verdana" w:cs="Times New Roman"/>
        </w:rPr>
      </w:pPr>
      <w:r w:rsidRPr="001D62F0">
        <w:rPr>
          <w:rFonts w:ascii="Verdana" w:hAnsi="Verdana" w:cs="Times New Roman"/>
        </w:rPr>
        <w:t>Postal Address:</w:t>
      </w:r>
      <w:r w:rsidRPr="001D62F0">
        <w:rPr>
          <w:rFonts w:ascii="Verdana" w:hAnsi="Verdana" w:cs="Times New Roman"/>
        </w:rPr>
        <w:tab/>
        <w:t xml:space="preserve">Unit 2C, </w:t>
      </w:r>
    </w:p>
    <w:p w14:paraId="49B08B82" w14:textId="77777777" w:rsidR="001D62F0" w:rsidRPr="001D62F0" w:rsidRDefault="001D62F0" w:rsidP="001D62F0">
      <w:pPr>
        <w:spacing w:after="0" w:line="240" w:lineRule="auto"/>
        <w:ind w:left="1440" w:firstLine="720"/>
        <w:rPr>
          <w:rFonts w:ascii="Verdana" w:hAnsi="Verdana" w:cs="Times New Roman"/>
        </w:rPr>
      </w:pPr>
      <w:r w:rsidRPr="001D62F0">
        <w:rPr>
          <w:rFonts w:ascii="Verdana" w:hAnsi="Verdana" w:cs="Times New Roman"/>
        </w:rPr>
        <w:t xml:space="preserve">Carrigeen Commercial Park, </w:t>
      </w:r>
    </w:p>
    <w:p w14:paraId="14E4E29B" w14:textId="77777777" w:rsidR="001D62F0" w:rsidRPr="001D62F0" w:rsidRDefault="001D62F0" w:rsidP="001D62F0">
      <w:pPr>
        <w:spacing w:after="0" w:line="240" w:lineRule="auto"/>
        <w:ind w:left="1440" w:firstLine="720"/>
        <w:rPr>
          <w:rFonts w:ascii="Verdana" w:hAnsi="Verdana" w:cs="Times New Roman"/>
        </w:rPr>
      </w:pPr>
      <w:r w:rsidRPr="001D62F0">
        <w:rPr>
          <w:rFonts w:ascii="Verdana" w:hAnsi="Verdana" w:cs="Times New Roman"/>
        </w:rPr>
        <w:t xml:space="preserve">Clogheen Road, </w:t>
      </w:r>
    </w:p>
    <w:p w14:paraId="2BD608C3" w14:textId="77777777" w:rsidR="001D62F0" w:rsidRPr="001D62F0" w:rsidRDefault="001D62F0" w:rsidP="001D62F0">
      <w:pPr>
        <w:spacing w:after="0" w:line="240" w:lineRule="auto"/>
        <w:ind w:left="1440" w:firstLine="720"/>
        <w:rPr>
          <w:rFonts w:ascii="Verdana" w:hAnsi="Verdana" w:cs="Times New Roman"/>
        </w:rPr>
      </w:pPr>
      <w:r w:rsidRPr="001D62F0">
        <w:rPr>
          <w:rFonts w:ascii="Verdana" w:hAnsi="Verdana" w:cs="Times New Roman"/>
        </w:rPr>
        <w:t xml:space="preserve">Cahir, Co. Tipperary, </w:t>
      </w:r>
    </w:p>
    <w:p w14:paraId="4D1ADA02" w14:textId="77777777" w:rsidR="001D62F0" w:rsidRPr="001D62F0" w:rsidRDefault="001D62F0" w:rsidP="001D62F0">
      <w:pPr>
        <w:spacing w:after="0" w:line="240" w:lineRule="auto"/>
        <w:rPr>
          <w:rFonts w:ascii="Verdana" w:hAnsi="Verdana" w:cs="Times New Roman"/>
        </w:rPr>
      </w:pPr>
      <w:r w:rsidRPr="001D62F0">
        <w:rPr>
          <w:rFonts w:ascii="Verdana" w:hAnsi="Verdana" w:cs="Times New Roman"/>
        </w:rPr>
        <w:t>Eircode:</w:t>
      </w:r>
      <w:r w:rsidRPr="001D62F0">
        <w:rPr>
          <w:rFonts w:ascii="Verdana" w:hAnsi="Verdana" w:cs="Times New Roman"/>
        </w:rPr>
        <w:tab/>
      </w:r>
      <w:r w:rsidRPr="001D62F0">
        <w:rPr>
          <w:rFonts w:ascii="Verdana" w:hAnsi="Verdana" w:cs="Times New Roman"/>
        </w:rPr>
        <w:tab/>
        <w:t>E21 HV20</w:t>
      </w:r>
    </w:p>
    <w:p w14:paraId="1A2A6F46" w14:textId="77777777" w:rsidR="001D62F0" w:rsidRPr="001D62F0" w:rsidRDefault="001D62F0" w:rsidP="001D62F0">
      <w:pPr>
        <w:autoSpaceDE w:val="0"/>
        <w:autoSpaceDN w:val="0"/>
        <w:adjustRightInd w:val="0"/>
        <w:spacing w:before="100" w:after="100" w:line="240" w:lineRule="auto"/>
        <w:rPr>
          <w:rFonts w:ascii="Verdana" w:hAnsi="Verdana" w:cs="Times New Roman"/>
        </w:rPr>
      </w:pPr>
      <w:r w:rsidRPr="001D62F0">
        <w:rPr>
          <w:rFonts w:ascii="Verdana" w:hAnsi="Verdana" w:cs="Times New Roman"/>
        </w:rPr>
        <w:t xml:space="preserve">Phone: </w:t>
      </w:r>
      <w:r w:rsidRPr="001D62F0">
        <w:rPr>
          <w:rFonts w:ascii="Verdana" w:hAnsi="Verdana" w:cs="Times New Roman"/>
        </w:rPr>
        <w:tab/>
      </w:r>
      <w:r w:rsidRPr="001D62F0">
        <w:rPr>
          <w:rFonts w:ascii="Verdana" w:hAnsi="Verdana" w:cs="Times New Roman"/>
        </w:rPr>
        <w:tab/>
      </w:r>
      <w:r>
        <w:rPr>
          <w:rFonts w:ascii="Verdana" w:hAnsi="Verdana" w:cs="Times New Roman"/>
        </w:rPr>
        <w:t>052-7442652</w:t>
      </w:r>
    </w:p>
    <w:p w14:paraId="68FB7D29" w14:textId="77777777" w:rsidR="001D62F0" w:rsidRPr="001D62F0" w:rsidRDefault="001D62F0" w:rsidP="001D62F0">
      <w:pPr>
        <w:autoSpaceDE w:val="0"/>
        <w:autoSpaceDN w:val="0"/>
        <w:adjustRightInd w:val="0"/>
        <w:spacing w:before="100" w:after="100" w:line="240" w:lineRule="auto"/>
        <w:rPr>
          <w:rFonts w:ascii="Verdana" w:hAnsi="Verdana" w:cs="Times New Roman"/>
        </w:rPr>
      </w:pPr>
      <w:r w:rsidRPr="001D62F0">
        <w:rPr>
          <w:rFonts w:ascii="Verdana" w:hAnsi="Verdana" w:cs="Times New Roman"/>
        </w:rPr>
        <w:t>Email:</w:t>
      </w:r>
      <w:r w:rsidRPr="001D62F0">
        <w:rPr>
          <w:rFonts w:ascii="Verdana" w:hAnsi="Verdana" w:cs="Times New Roman"/>
        </w:rPr>
        <w:tab/>
      </w:r>
      <w:r w:rsidRPr="001D62F0">
        <w:rPr>
          <w:rFonts w:ascii="Verdana" w:hAnsi="Verdana" w:cs="Times New Roman"/>
        </w:rPr>
        <w:tab/>
      </w:r>
      <w:r w:rsidRPr="001D62F0">
        <w:rPr>
          <w:rFonts w:ascii="Verdana" w:hAnsi="Verdana" w:cs="Times New Roman"/>
        </w:rPr>
        <w:tab/>
        <w:t xml:space="preserve"> </w:t>
      </w:r>
      <w:hyperlink r:id="rId19" w:history="1">
        <w:r w:rsidRPr="00FF1F60">
          <w:rPr>
            <w:rStyle w:val="Hyperlink"/>
            <w:rFonts w:ascii="Verdana" w:hAnsi="Verdana" w:cs="Times New Roman"/>
          </w:rPr>
          <w:t>info@stdc.ie</w:t>
        </w:r>
      </w:hyperlink>
    </w:p>
    <w:p w14:paraId="12FD7898" w14:textId="77777777" w:rsidR="004E41F3" w:rsidRPr="00DC5323" w:rsidRDefault="001D62F0" w:rsidP="001D62F0">
      <w:pPr>
        <w:autoSpaceDE w:val="0"/>
        <w:autoSpaceDN w:val="0"/>
        <w:adjustRightInd w:val="0"/>
        <w:spacing w:before="100" w:after="100" w:line="240" w:lineRule="auto"/>
        <w:rPr>
          <w:rFonts w:ascii="Verdana" w:hAnsi="Verdana" w:cs="Times New Roman"/>
        </w:rPr>
      </w:pPr>
      <w:r w:rsidRPr="001D62F0">
        <w:rPr>
          <w:rFonts w:ascii="Verdana" w:hAnsi="Verdana" w:cs="Times New Roman"/>
        </w:rPr>
        <w:t xml:space="preserve">Web: </w:t>
      </w:r>
      <w:r w:rsidRPr="001D62F0">
        <w:rPr>
          <w:rFonts w:ascii="Verdana" w:hAnsi="Verdana" w:cs="Times New Roman"/>
        </w:rPr>
        <w:tab/>
      </w:r>
      <w:r w:rsidRPr="001D62F0">
        <w:rPr>
          <w:rFonts w:ascii="Verdana" w:hAnsi="Verdana" w:cs="Times New Roman"/>
        </w:rPr>
        <w:tab/>
      </w:r>
      <w:r w:rsidRPr="001D62F0">
        <w:rPr>
          <w:rFonts w:ascii="Verdana" w:hAnsi="Verdana" w:cs="Times New Roman"/>
        </w:rPr>
        <w:tab/>
      </w:r>
      <w:hyperlink r:id="rId20" w:history="1">
        <w:r w:rsidRPr="001D62F0">
          <w:rPr>
            <w:rFonts w:ascii="Verdana" w:hAnsi="Verdana" w:cs="Times New Roman"/>
            <w:color w:val="0000FF"/>
            <w:u w:val="single"/>
          </w:rPr>
          <w:t xml:space="preserve">www.stdc.ie </w:t>
        </w:r>
      </w:hyperlink>
    </w:p>
    <w:p w14:paraId="21082BDF" w14:textId="77777777" w:rsidR="004E41F3" w:rsidRDefault="004E41F3" w:rsidP="001D62F0">
      <w:pPr>
        <w:autoSpaceDE w:val="0"/>
        <w:autoSpaceDN w:val="0"/>
        <w:adjustRightInd w:val="0"/>
        <w:spacing w:before="100" w:after="100" w:line="240" w:lineRule="auto"/>
        <w:rPr>
          <w:rFonts w:ascii="Verdana" w:hAnsi="Verdana"/>
        </w:rPr>
      </w:pPr>
    </w:p>
    <w:p w14:paraId="5187DCE2" w14:textId="77777777" w:rsidR="001D62F0" w:rsidRPr="001D62F0" w:rsidRDefault="001D62F0" w:rsidP="001D62F0">
      <w:pPr>
        <w:autoSpaceDE w:val="0"/>
        <w:autoSpaceDN w:val="0"/>
        <w:adjustRightInd w:val="0"/>
        <w:spacing w:before="100" w:after="100" w:line="240" w:lineRule="auto"/>
        <w:rPr>
          <w:rFonts w:ascii="Verdana" w:hAnsi="Verdana"/>
          <w:b/>
        </w:rPr>
      </w:pPr>
      <w:r w:rsidRPr="001D62F0">
        <w:rPr>
          <w:rFonts w:ascii="Verdana" w:hAnsi="Verdana"/>
          <w:b/>
        </w:rPr>
        <w:lastRenderedPageBreak/>
        <w:t xml:space="preserve">Some </w:t>
      </w:r>
      <w:r w:rsidR="004E41F3">
        <w:rPr>
          <w:rFonts w:ascii="Verdana" w:hAnsi="Verdana"/>
          <w:b/>
        </w:rPr>
        <w:t xml:space="preserve">Highlights from </w:t>
      </w:r>
      <w:r w:rsidRPr="001D62F0">
        <w:rPr>
          <w:rFonts w:ascii="Verdana" w:hAnsi="Verdana"/>
          <w:b/>
        </w:rPr>
        <w:t xml:space="preserve">the </w:t>
      </w:r>
      <w:r w:rsidR="004E41F3">
        <w:rPr>
          <w:rFonts w:ascii="Verdana" w:hAnsi="Verdana"/>
          <w:b/>
        </w:rPr>
        <w:t>2014-2020 LEADER</w:t>
      </w:r>
      <w:r w:rsidRPr="001D62F0">
        <w:rPr>
          <w:rFonts w:ascii="Verdana" w:hAnsi="Verdana"/>
          <w:b/>
        </w:rPr>
        <w:t xml:space="preserve"> programme:</w:t>
      </w:r>
    </w:p>
    <w:p w14:paraId="64319FE4" w14:textId="77777777" w:rsidR="004E41F3" w:rsidRDefault="004E41F3" w:rsidP="004E41F3">
      <w:pPr>
        <w:pStyle w:val="Heading1"/>
      </w:pPr>
      <w:r>
        <w:t xml:space="preserve">Theme: </w:t>
      </w:r>
      <w:r w:rsidRPr="004E41F3">
        <w:t>Economic Development, Enterprise Development and Job Creation</w:t>
      </w:r>
    </w:p>
    <w:p w14:paraId="5ECFED34" w14:textId="77777777" w:rsidR="004E41F3" w:rsidRDefault="004E41F3" w:rsidP="004E41F3">
      <w:pPr>
        <w:rPr>
          <w:rFonts w:ascii="Calibri" w:eastAsia="Calibri" w:hAnsi="Calibri" w:cs="Calibri"/>
          <w:b/>
          <w:bCs/>
          <w:color w:val="000000" w:themeColor="text1"/>
        </w:rPr>
      </w:pPr>
    </w:p>
    <w:p w14:paraId="69CBDC00" w14:textId="77777777" w:rsidR="00BD3B2C" w:rsidRPr="004E41F3" w:rsidRDefault="00BD3B2C" w:rsidP="00BD3B2C">
      <w:pPr>
        <w:rPr>
          <w:rFonts w:ascii="Verdana" w:eastAsia="Calibri" w:hAnsi="Verdana" w:cs="Calibri"/>
          <w:b/>
          <w:bCs/>
          <w:color w:val="000000" w:themeColor="text1"/>
        </w:rPr>
      </w:pPr>
      <w:r w:rsidRPr="004E41F3">
        <w:rPr>
          <w:rFonts w:ascii="Verdana" w:eastAsia="Calibri" w:hAnsi="Verdana" w:cs="Calibri"/>
          <w:b/>
          <w:color w:val="000000" w:themeColor="text1"/>
          <w:u w:val="single"/>
        </w:rPr>
        <w:t xml:space="preserve">Promoter </w:t>
      </w:r>
      <w:r w:rsidRPr="00BD3B2C">
        <w:rPr>
          <w:rFonts w:ascii="Verdana" w:eastAsia="Times New Roman" w:hAnsi="Verdana" w:cs="Times New Roman"/>
          <w:b/>
          <w:u w:val="single"/>
        </w:rPr>
        <w:t>John Hanly &amp; Co Woollen Mills</w:t>
      </w:r>
      <w:r>
        <w:rPr>
          <w:rFonts w:ascii="Verdana" w:eastAsia="Calibri" w:hAnsi="Verdana" w:cs="Calibri"/>
          <w:b/>
          <w:color w:val="000000" w:themeColor="text1"/>
          <w:u w:val="single"/>
        </w:rPr>
        <w:tab/>
      </w:r>
      <w:r w:rsidR="00C46846" w:rsidRPr="00C46846">
        <w:rPr>
          <w:rFonts w:ascii="Verdana" w:eastAsia="Calibri" w:hAnsi="Verdana" w:cs="Calibri"/>
          <w:b/>
          <w:bCs/>
          <w:color w:val="000000" w:themeColor="text1"/>
          <w:u w:val="single"/>
        </w:rPr>
        <w:t>Purchase of New Looms</w:t>
      </w:r>
    </w:p>
    <w:p w14:paraId="4CC3CC5B" w14:textId="77777777" w:rsidR="00BD3B2C" w:rsidRPr="00BD3B2C" w:rsidRDefault="00BD3B2C" w:rsidP="004E41F3">
      <w:pPr>
        <w:rPr>
          <w:rFonts w:ascii="Verdana" w:eastAsia="Calibri" w:hAnsi="Verdana" w:cs="Calibri"/>
          <w:color w:val="000000" w:themeColor="text1"/>
        </w:rPr>
      </w:pPr>
      <w:r w:rsidRPr="004E41F3">
        <w:rPr>
          <w:rFonts w:ascii="Verdana" w:eastAsia="Calibri" w:hAnsi="Verdana" w:cs="Calibri"/>
          <w:b/>
          <w:bCs/>
          <w:color w:val="000000" w:themeColor="text1"/>
        </w:rPr>
        <w:t xml:space="preserve">Total LEADER Funding: </w:t>
      </w:r>
      <w:r w:rsidRPr="004E41F3">
        <w:rPr>
          <w:rFonts w:ascii="Verdana" w:eastAsia="Calibri" w:hAnsi="Verdana" w:cs="Calibri"/>
          <w:color w:val="000000" w:themeColor="text1"/>
        </w:rPr>
        <w:t>€</w:t>
      </w:r>
      <w:r>
        <w:rPr>
          <w:rFonts w:ascii="Verdana" w:eastAsia="Calibri" w:hAnsi="Verdana" w:cs="Calibri"/>
          <w:color w:val="000000" w:themeColor="text1"/>
        </w:rPr>
        <w:t>90,400</w:t>
      </w:r>
    </w:p>
    <w:p w14:paraId="0E83AF88" w14:textId="77777777" w:rsidR="00BD3B2C" w:rsidRDefault="00BD3B2C" w:rsidP="00BD3B2C">
      <w:pPr>
        <w:autoSpaceDE w:val="0"/>
        <w:autoSpaceDN w:val="0"/>
        <w:adjustRightInd w:val="0"/>
        <w:spacing w:before="100" w:after="100" w:line="240" w:lineRule="auto"/>
        <w:rPr>
          <w:rFonts w:ascii="Verdana" w:eastAsia="Times New Roman" w:hAnsi="Verdana" w:cs="Times New Roman"/>
        </w:rPr>
      </w:pPr>
    </w:p>
    <w:p w14:paraId="6CF19A2B" w14:textId="77777777" w:rsidR="00BD3B2C" w:rsidRDefault="00BD3B2C" w:rsidP="00BD3B2C">
      <w:pPr>
        <w:autoSpaceDE w:val="0"/>
        <w:autoSpaceDN w:val="0"/>
        <w:adjustRightInd w:val="0"/>
        <w:spacing w:before="100" w:after="100" w:line="240" w:lineRule="auto"/>
        <w:rPr>
          <w:rFonts w:ascii="Verdana" w:eastAsia="Times New Roman" w:hAnsi="Verdana" w:cs="Times New Roman"/>
        </w:rPr>
      </w:pPr>
      <w:r>
        <w:rPr>
          <w:rFonts w:ascii="Verdana" w:eastAsia="Times New Roman" w:hAnsi="Verdana" w:cs="Times New Roman"/>
        </w:rPr>
        <w:t xml:space="preserve">NTDC Example – John Hanly &amp; Co Woollen Mills, Ballyartella, Nenagh </w:t>
      </w:r>
      <w:r w:rsidRPr="00D70A8C">
        <w:rPr>
          <w:rFonts w:ascii="Verdana" w:eastAsia="Times New Roman" w:hAnsi="Verdana" w:cs="Times New Roman"/>
        </w:rPr>
        <w:t xml:space="preserve">is a successful </w:t>
      </w:r>
      <w:r>
        <w:rPr>
          <w:rFonts w:ascii="Verdana" w:eastAsia="Times New Roman" w:hAnsi="Verdana" w:cs="Times New Roman"/>
        </w:rPr>
        <w:t xml:space="preserve">woollen textile </w:t>
      </w:r>
      <w:r w:rsidRPr="00D70A8C">
        <w:rPr>
          <w:rFonts w:ascii="Verdana" w:eastAsia="Times New Roman" w:hAnsi="Verdana" w:cs="Times New Roman"/>
        </w:rPr>
        <w:t>manufacturing business that was established in 1893.  It is one of the last</w:t>
      </w:r>
      <w:r>
        <w:rPr>
          <w:rFonts w:ascii="Verdana" w:eastAsia="Times New Roman" w:hAnsi="Verdana" w:cs="Times New Roman"/>
        </w:rPr>
        <w:t xml:space="preserve"> </w:t>
      </w:r>
      <w:r w:rsidRPr="00D70A8C">
        <w:rPr>
          <w:rFonts w:ascii="Verdana" w:eastAsia="Times New Roman" w:hAnsi="Verdana" w:cs="Times New Roman"/>
        </w:rPr>
        <w:t xml:space="preserve">remaining businesses of its type in Ireland.  </w:t>
      </w:r>
      <w:r>
        <w:rPr>
          <w:rFonts w:ascii="Verdana" w:eastAsia="Times New Roman" w:hAnsi="Verdana" w:cs="Times New Roman"/>
        </w:rPr>
        <w:t>A 50% capital grant of €90,400 was awarded for the purchase of new looms to</w:t>
      </w:r>
      <w:r w:rsidRPr="00D70A8C">
        <w:rPr>
          <w:rFonts w:ascii="Verdana" w:eastAsia="Times New Roman" w:hAnsi="Verdana" w:cs="Times New Roman"/>
        </w:rPr>
        <w:t xml:space="preserve"> improve efficiencies and sustain the business </w:t>
      </w:r>
      <w:r>
        <w:rPr>
          <w:rFonts w:ascii="Verdana" w:eastAsia="Times New Roman" w:hAnsi="Verdana" w:cs="Times New Roman"/>
        </w:rPr>
        <w:t xml:space="preserve">into </w:t>
      </w:r>
      <w:proofErr w:type="gramStart"/>
      <w:r>
        <w:rPr>
          <w:rFonts w:ascii="Verdana" w:eastAsia="Times New Roman" w:hAnsi="Verdana" w:cs="Times New Roman"/>
        </w:rPr>
        <w:t>it’s</w:t>
      </w:r>
      <w:proofErr w:type="gramEnd"/>
      <w:r>
        <w:rPr>
          <w:rFonts w:ascii="Verdana" w:eastAsia="Times New Roman" w:hAnsi="Verdana" w:cs="Times New Roman"/>
        </w:rPr>
        <w:t xml:space="preserve"> third century</w:t>
      </w:r>
      <w:r w:rsidRPr="00D70A8C">
        <w:rPr>
          <w:rFonts w:ascii="Verdana" w:eastAsia="Times New Roman" w:hAnsi="Verdana" w:cs="Times New Roman"/>
        </w:rPr>
        <w:t xml:space="preserve">.  </w:t>
      </w:r>
    </w:p>
    <w:p w14:paraId="0BB45272" w14:textId="77777777" w:rsidR="00BD3B2C" w:rsidRDefault="00BD3B2C" w:rsidP="00BD3B2C">
      <w:pPr>
        <w:autoSpaceDE w:val="0"/>
        <w:autoSpaceDN w:val="0"/>
        <w:adjustRightInd w:val="0"/>
        <w:spacing w:before="100" w:after="100" w:line="240" w:lineRule="auto"/>
        <w:rPr>
          <w:rFonts w:ascii="Verdana" w:eastAsia="Times New Roman" w:hAnsi="Verdana" w:cs="Times New Roman"/>
        </w:rPr>
      </w:pPr>
    </w:p>
    <w:p w14:paraId="1FCB8568" w14:textId="77777777" w:rsidR="00BD3B2C" w:rsidRDefault="00BD3B2C" w:rsidP="00BD3B2C">
      <w:pPr>
        <w:autoSpaceDE w:val="0"/>
        <w:autoSpaceDN w:val="0"/>
        <w:adjustRightInd w:val="0"/>
        <w:spacing w:before="100" w:after="100" w:line="240" w:lineRule="auto"/>
        <w:rPr>
          <w:rFonts w:ascii="Verdana" w:eastAsia="Times New Roman" w:hAnsi="Verdana" w:cs="Times New Roman"/>
        </w:rPr>
      </w:pPr>
    </w:p>
    <w:p w14:paraId="5DC99DC7" w14:textId="77777777" w:rsidR="00BD3B2C" w:rsidRDefault="00BD3B2C" w:rsidP="00BD3B2C">
      <w:pPr>
        <w:autoSpaceDE w:val="0"/>
        <w:autoSpaceDN w:val="0"/>
        <w:adjustRightInd w:val="0"/>
        <w:spacing w:before="100" w:after="100" w:line="240" w:lineRule="auto"/>
        <w:rPr>
          <w:rFonts w:ascii="Verdana" w:eastAsia="Times New Roman" w:hAnsi="Verdana" w:cs="Times New Roman"/>
        </w:rPr>
      </w:pPr>
    </w:p>
    <w:p w14:paraId="1AB6C193" w14:textId="77777777" w:rsidR="004E41F3" w:rsidRPr="004E41F3" w:rsidRDefault="004E41F3" w:rsidP="004E41F3">
      <w:pPr>
        <w:rPr>
          <w:rFonts w:ascii="Verdana" w:eastAsia="Calibri" w:hAnsi="Verdana" w:cs="Calibri"/>
          <w:b/>
          <w:color w:val="000000" w:themeColor="text1"/>
          <w:u w:val="single"/>
        </w:rPr>
      </w:pPr>
      <w:r w:rsidRPr="004E41F3">
        <w:rPr>
          <w:rFonts w:ascii="Verdana" w:eastAsia="Calibri" w:hAnsi="Verdana" w:cs="Calibri"/>
          <w:b/>
          <w:color w:val="000000" w:themeColor="text1"/>
          <w:u w:val="single"/>
        </w:rPr>
        <w:t>Promoter Una O Dwyer (Trading as Cashel Fine Foods) The Butchers Daughter</w:t>
      </w:r>
    </w:p>
    <w:p w14:paraId="702CD58D" w14:textId="77777777" w:rsidR="004E41F3" w:rsidRPr="004E41F3" w:rsidRDefault="004E41F3" w:rsidP="004E41F3">
      <w:pPr>
        <w:rPr>
          <w:rFonts w:ascii="Verdana" w:eastAsia="Calibri" w:hAnsi="Verdana" w:cs="Calibri"/>
          <w:b/>
          <w:bCs/>
          <w:color w:val="000000" w:themeColor="text1"/>
        </w:rPr>
      </w:pPr>
      <w:r w:rsidRPr="004E41F3">
        <w:rPr>
          <w:rFonts w:ascii="Verdana" w:eastAsia="Calibri" w:hAnsi="Verdana" w:cs="Calibri"/>
          <w:color w:val="000000" w:themeColor="text1"/>
        </w:rPr>
        <w:t xml:space="preserve"> </w:t>
      </w:r>
    </w:p>
    <w:p w14:paraId="0309886C" w14:textId="77777777" w:rsidR="004E41F3" w:rsidRPr="004E41F3" w:rsidRDefault="004E41F3" w:rsidP="004E41F3">
      <w:pPr>
        <w:rPr>
          <w:rFonts w:ascii="Verdana" w:eastAsia="Calibri" w:hAnsi="Verdana" w:cs="Calibri"/>
          <w:color w:val="000000" w:themeColor="text1"/>
        </w:rPr>
      </w:pPr>
      <w:r w:rsidRPr="004E41F3">
        <w:rPr>
          <w:rFonts w:ascii="Verdana" w:eastAsia="Calibri" w:hAnsi="Verdana" w:cs="Calibri"/>
          <w:b/>
          <w:bCs/>
          <w:color w:val="000000" w:themeColor="text1"/>
        </w:rPr>
        <w:t xml:space="preserve">Total LEADER Funding: </w:t>
      </w:r>
      <w:r w:rsidRPr="004E41F3">
        <w:rPr>
          <w:rFonts w:ascii="Verdana" w:eastAsia="Calibri" w:hAnsi="Verdana" w:cs="Calibri"/>
          <w:color w:val="000000" w:themeColor="text1"/>
        </w:rPr>
        <w:t>€200,000.00</w:t>
      </w:r>
    </w:p>
    <w:p w14:paraId="1FC35700" w14:textId="77777777" w:rsidR="004E41F3" w:rsidRPr="004E41F3" w:rsidRDefault="004E41F3" w:rsidP="004E41F3">
      <w:pPr>
        <w:rPr>
          <w:lang w:eastAsia="en-IE"/>
        </w:rPr>
      </w:pPr>
    </w:p>
    <w:p w14:paraId="23ED6495" w14:textId="77777777" w:rsidR="004E41F3" w:rsidRPr="00C62ACC" w:rsidRDefault="004E41F3" w:rsidP="004E41F3">
      <w:pPr>
        <w:rPr>
          <w:rFonts w:ascii="Verdana" w:eastAsia="Calibri" w:hAnsi="Verdana" w:cs="Calibri"/>
          <w:color w:val="000000" w:themeColor="text1"/>
        </w:rPr>
      </w:pPr>
      <w:r w:rsidRPr="00C62ACC">
        <w:rPr>
          <w:rFonts w:ascii="Verdana" w:eastAsia="Calibri" w:hAnsi="Verdana" w:cs="Calibri"/>
          <w:color w:val="000000" w:themeColor="text1"/>
        </w:rPr>
        <w:t>Una O’Dwyer is a second-generation Master Butcher, from a young age, she watched her father skillfully crafting meats in their family-run butcher shop in Cashel, Tipperary. Here her passion for fine artisan foods was born. She saw an opening in the market and created the brand "The Butchers Daughter",  hand-crafted sausage and pudding produce made with premium Irish meats.</w:t>
      </w:r>
    </w:p>
    <w:p w14:paraId="653880D8" w14:textId="77777777" w:rsidR="004E41F3" w:rsidRDefault="004E41F3" w:rsidP="004E41F3">
      <w:pPr>
        <w:rPr>
          <w:rFonts w:ascii="Verdana" w:eastAsia="Calibri" w:hAnsi="Verdana" w:cs="Calibri"/>
          <w:color w:val="000000" w:themeColor="text1"/>
        </w:rPr>
      </w:pPr>
      <w:r w:rsidRPr="00C62ACC">
        <w:rPr>
          <w:rFonts w:ascii="Verdana" w:eastAsia="Calibri" w:hAnsi="Verdana" w:cs="Calibri"/>
          <w:color w:val="000000" w:themeColor="text1"/>
        </w:rPr>
        <w:t xml:space="preserve">The introduction of this branded range "The Butchers Daughter" to retail and the scope to develop this branding nationally created a demand to enhance the business.  A processing facility and storage/dispatch and packing facilities were required to meet these needs. The expansion was critical to the growth and survival of the enterprise and the maintenance and growth of </w:t>
      </w:r>
      <w:proofErr w:type="gramStart"/>
      <w:r w:rsidRPr="00C62ACC">
        <w:rPr>
          <w:rFonts w:ascii="Verdana" w:eastAsia="Calibri" w:hAnsi="Verdana" w:cs="Calibri"/>
          <w:color w:val="000000" w:themeColor="text1"/>
        </w:rPr>
        <w:t>locally-based</w:t>
      </w:r>
      <w:proofErr w:type="gramEnd"/>
      <w:r w:rsidRPr="00C62ACC">
        <w:rPr>
          <w:rFonts w:ascii="Verdana" w:eastAsia="Calibri" w:hAnsi="Verdana" w:cs="Calibri"/>
          <w:color w:val="000000" w:themeColor="text1"/>
        </w:rPr>
        <w:t xml:space="preserve"> employment. The brand is now well established in the retail sector nationally. The timing of this LEADER grant aid expansion was vital, as the extra space enabled the promoter to remain open throughout COVID and work in a safe environment meeting the high market demand for their produce.</w:t>
      </w:r>
    </w:p>
    <w:p w14:paraId="43B3BAB5" w14:textId="77777777" w:rsidR="00F021E1" w:rsidRDefault="00F021E1" w:rsidP="004E41F3">
      <w:pPr>
        <w:rPr>
          <w:rFonts w:ascii="Verdana" w:eastAsia="Calibri" w:hAnsi="Verdana" w:cs="Calibri"/>
          <w:color w:val="000000" w:themeColor="text1"/>
        </w:rPr>
      </w:pPr>
    </w:p>
    <w:p w14:paraId="610E7C3B" w14:textId="77777777" w:rsidR="00F021E1" w:rsidRDefault="00F021E1" w:rsidP="004E41F3">
      <w:pPr>
        <w:rPr>
          <w:rFonts w:ascii="Verdana" w:eastAsia="Calibri" w:hAnsi="Verdana" w:cs="Calibri"/>
          <w:color w:val="000000" w:themeColor="text1"/>
        </w:rPr>
      </w:pPr>
    </w:p>
    <w:p w14:paraId="03C0D268" w14:textId="77777777" w:rsidR="00F021E1" w:rsidRDefault="00F021E1" w:rsidP="004E41F3">
      <w:pPr>
        <w:rPr>
          <w:rFonts w:ascii="Verdana" w:eastAsia="Calibri" w:hAnsi="Verdana" w:cs="Calibri"/>
          <w:color w:val="000000" w:themeColor="text1"/>
        </w:rPr>
      </w:pPr>
    </w:p>
    <w:p w14:paraId="175493A2" w14:textId="77777777" w:rsidR="00934E58" w:rsidRPr="00C62ACC" w:rsidRDefault="00934E58" w:rsidP="004E41F3">
      <w:pPr>
        <w:rPr>
          <w:rFonts w:ascii="Verdana" w:eastAsia="Calibri" w:hAnsi="Verdana" w:cs="Calibri"/>
          <w:color w:val="000000" w:themeColor="text1"/>
        </w:rPr>
      </w:pPr>
      <w:r>
        <w:rPr>
          <w:rFonts w:ascii="Verdana" w:eastAsia="Calibri" w:hAnsi="Verdana" w:cs="Calibri"/>
          <w:color w:val="000000" w:themeColor="text1"/>
        </w:rPr>
        <w:lastRenderedPageBreak/>
        <w:t xml:space="preserve">Una O’Dwyer’s </w:t>
      </w:r>
      <w:r w:rsidRPr="00C62ACC">
        <w:rPr>
          <w:rFonts w:ascii="Verdana" w:eastAsia="Calibri" w:hAnsi="Verdana" w:cs="Calibri"/>
          <w:color w:val="000000" w:themeColor="text1"/>
        </w:rPr>
        <w:t>"The Butchers Daughter"</w:t>
      </w:r>
      <w:r w:rsidR="00F021E1">
        <w:rPr>
          <w:rFonts w:ascii="Verdana" w:eastAsia="Calibri" w:hAnsi="Verdana" w:cs="Calibri"/>
          <w:color w:val="000000" w:themeColor="text1"/>
        </w:rPr>
        <w:t xml:space="preserve"> product line.</w:t>
      </w:r>
    </w:p>
    <w:p w14:paraId="22B07C01" w14:textId="77777777" w:rsidR="004E41F3" w:rsidRDefault="004E41F3" w:rsidP="004E41F3">
      <w:pPr>
        <w:jc w:val="center"/>
        <w:rPr>
          <w:rFonts w:ascii="Calibri" w:eastAsia="Calibri" w:hAnsi="Calibri" w:cs="Calibri"/>
          <w:color w:val="000000" w:themeColor="text1"/>
        </w:rPr>
      </w:pPr>
      <w:r>
        <w:rPr>
          <w:noProof/>
          <w:lang w:eastAsia="en-IE"/>
        </w:rPr>
        <w:drawing>
          <wp:inline distT="0" distB="0" distL="0" distR="0" wp14:anchorId="3BBCC573" wp14:editId="53EF8F3D">
            <wp:extent cx="3219450" cy="1838325"/>
            <wp:effectExtent l="0" t="0" r="0" b="9525"/>
            <wp:docPr id="872426155" name="Picture 872426155"/>
            <wp:cNvGraphicFramePr/>
            <a:graphic xmlns:a="http://schemas.openxmlformats.org/drawingml/2006/main">
              <a:graphicData uri="http://schemas.openxmlformats.org/drawingml/2006/picture">
                <pic:pic xmlns:pic="http://schemas.openxmlformats.org/drawingml/2006/picture">
                  <pic:nvPicPr>
                    <pic:cNvPr id="872426155" name="Picture 8724261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9450" cy="1838325"/>
                    </a:xfrm>
                    <a:prstGeom prst="rect">
                      <a:avLst/>
                    </a:prstGeom>
                  </pic:spPr>
                </pic:pic>
              </a:graphicData>
            </a:graphic>
          </wp:inline>
        </w:drawing>
      </w:r>
    </w:p>
    <w:p w14:paraId="6791F725" w14:textId="77777777" w:rsidR="004E41F3" w:rsidRDefault="004E41F3" w:rsidP="004E41F3">
      <w:pPr>
        <w:autoSpaceDE w:val="0"/>
        <w:autoSpaceDN w:val="0"/>
        <w:adjustRightInd w:val="0"/>
        <w:spacing w:before="100" w:after="100" w:line="240" w:lineRule="auto"/>
        <w:rPr>
          <w:rFonts w:ascii="Verdana" w:eastAsia="Times New Roman" w:hAnsi="Verdana" w:cs="Times New Roman"/>
        </w:rPr>
      </w:pPr>
    </w:p>
    <w:p w14:paraId="65C33CE7" w14:textId="77777777" w:rsidR="004E41F3" w:rsidRDefault="004E41F3" w:rsidP="004E41F3">
      <w:pPr>
        <w:pStyle w:val="Heading1"/>
        <w:rPr>
          <w:rFonts w:eastAsia="Times New Roman"/>
        </w:rPr>
      </w:pPr>
      <w:r>
        <w:rPr>
          <w:rFonts w:eastAsia="Times New Roman"/>
        </w:rPr>
        <w:t>Theme: Rural Environment</w:t>
      </w:r>
    </w:p>
    <w:p w14:paraId="0E044A6E" w14:textId="77777777" w:rsidR="004E41F3" w:rsidRDefault="004E41F3" w:rsidP="004E41F3">
      <w:pPr>
        <w:autoSpaceDE w:val="0"/>
        <w:autoSpaceDN w:val="0"/>
        <w:adjustRightInd w:val="0"/>
        <w:spacing w:before="100" w:after="100" w:line="240" w:lineRule="auto"/>
        <w:rPr>
          <w:rFonts w:ascii="Verdana" w:eastAsia="Times New Roman" w:hAnsi="Verdana" w:cs="Times New Roman"/>
        </w:rPr>
      </w:pPr>
    </w:p>
    <w:p w14:paraId="55A80FA3" w14:textId="77777777" w:rsidR="00C46846" w:rsidRDefault="00C46846" w:rsidP="00C46846">
      <w:pPr>
        <w:autoSpaceDE w:val="0"/>
        <w:autoSpaceDN w:val="0"/>
        <w:adjustRightInd w:val="0"/>
        <w:spacing w:before="100" w:after="100" w:line="240" w:lineRule="auto"/>
        <w:rPr>
          <w:rFonts w:ascii="Verdana" w:eastAsia="Times New Roman" w:hAnsi="Verdana" w:cs="Times New Roman"/>
        </w:rPr>
      </w:pPr>
    </w:p>
    <w:p w14:paraId="2B6CCA77" w14:textId="77777777" w:rsidR="00C46846" w:rsidRDefault="00C46846" w:rsidP="00C46846">
      <w:pPr>
        <w:autoSpaceDE w:val="0"/>
        <w:autoSpaceDN w:val="0"/>
        <w:adjustRightInd w:val="0"/>
        <w:spacing w:before="100" w:after="100" w:line="240" w:lineRule="auto"/>
        <w:rPr>
          <w:rFonts w:ascii="Verdana" w:eastAsia="Times New Roman" w:hAnsi="Verdana" w:cs="Times New Roman"/>
        </w:rPr>
      </w:pPr>
      <w:r w:rsidRPr="00C46846">
        <w:rPr>
          <w:rFonts w:ascii="Verdana" w:eastAsia="Times New Roman" w:hAnsi="Verdana" w:cs="Times New Roman"/>
          <w:b/>
          <w:u w:val="single"/>
        </w:rPr>
        <w:t>Cabragh Wetlands Development Trust, Thurles</w:t>
      </w:r>
      <w:r>
        <w:rPr>
          <w:rFonts w:ascii="Verdana" w:eastAsia="Times New Roman" w:hAnsi="Verdana" w:cs="Times New Roman"/>
          <w:b/>
          <w:u w:val="single"/>
        </w:rPr>
        <w:t xml:space="preserve"> </w:t>
      </w:r>
      <w:r w:rsidRPr="00C46846">
        <w:rPr>
          <w:rFonts w:ascii="Verdana" w:eastAsia="Times New Roman" w:hAnsi="Verdana" w:cs="Times New Roman"/>
          <w:b/>
          <w:u w:val="single"/>
        </w:rPr>
        <w:t>Map and Study the Habitats in the Wetlands</w:t>
      </w:r>
      <w:r>
        <w:rPr>
          <w:rFonts w:ascii="Verdana" w:eastAsia="Times New Roman" w:hAnsi="Verdana" w:cs="Times New Roman"/>
        </w:rPr>
        <w:t xml:space="preserve">  </w:t>
      </w:r>
    </w:p>
    <w:p w14:paraId="07A00070" w14:textId="77777777" w:rsidR="00C46846" w:rsidRDefault="00C46846" w:rsidP="00C46846">
      <w:pPr>
        <w:autoSpaceDE w:val="0"/>
        <w:autoSpaceDN w:val="0"/>
        <w:adjustRightInd w:val="0"/>
        <w:spacing w:before="100" w:after="100" w:line="240" w:lineRule="auto"/>
        <w:rPr>
          <w:rFonts w:ascii="Verdana" w:eastAsia="Times New Roman" w:hAnsi="Verdana" w:cs="Times New Roman"/>
        </w:rPr>
      </w:pPr>
    </w:p>
    <w:p w14:paraId="203D8DEC" w14:textId="77777777" w:rsidR="00C46846" w:rsidRPr="00C46846" w:rsidRDefault="00C46846" w:rsidP="00C46846">
      <w:pPr>
        <w:autoSpaceDE w:val="0"/>
        <w:autoSpaceDN w:val="0"/>
        <w:adjustRightInd w:val="0"/>
        <w:spacing w:before="100" w:after="100" w:line="240" w:lineRule="auto"/>
        <w:rPr>
          <w:rFonts w:ascii="Verdana" w:eastAsia="Times New Roman" w:hAnsi="Verdana" w:cs="Times New Roman"/>
          <w:b/>
          <w:u w:val="single"/>
        </w:rPr>
      </w:pPr>
      <w:r w:rsidRPr="00C46846">
        <w:rPr>
          <w:rFonts w:ascii="Verdana" w:eastAsia="Times New Roman" w:hAnsi="Verdana" w:cs="Times New Roman"/>
          <w:b/>
        </w:rPr>
        <w:t>Total Leader funding:</w:t>
      </w:r>
      <w:r>
        <w:rPr>
          <w:rFonts w:ascii="Verdana" w:eastAsia="Times New Roman" w:hAnsi="Verdana" w:cs="Times New Roman"/>
        </w:rPr>
        <w:t xml:space="preserve">  €16,671.37.</w:t>
      </w:r>
    </w:p>
    <w:p w14:paraId="747A6A47" w14:textId="77777777" w:rsidR="00C46846" w:rsidRDefault="00C46846" w:rsidP="00C46846">
      <w:pPr>
        <w:autoSpaceDE w:val="0"/>
        <w:autoSpaceDN w:val="0"/>
        <w:adjustRightInd w:val="0"/>
        <w:spacing w:before="100" w:after="100" w:line="240" w:lineRule="auto"/>
        <w:rPr>
          <w:rFonts w:ascii="Verdana" w:eastAsia="Times New Roman" w:hAnsi="Verdana" w:cs="Times New Roman"/>
        </w:rPr>
      </w:pPr>
    </w:p>
    <w:p w14:paraId="174C13F1" w14:textId="77777777" w:rsidR="00C46846" w:rsidRDefault="00C46846" w:rsidP="00C46846">
      <w:pPr>
        <w:autoSpaceDE w:val="0"/>
        <w:autoSpaceDN w:val="0"/>
        <w:adjustRightInd w:val="0"/>
        <w:spacing w:before="100" w:after="100" w:line="240" w:lineRule="auto"/>
        <w:rPr>
          <w:rFonts w:ascii="Verdana" w:eastAsia="Times New Roman" w:hAnsi="Verdana" w:cs="Times New Roman"/>
        </w:rPr>
      </w:pPr>
      <w:r>
        <w:rPr>
          <w:rFonts w:ascii="Verdana" w:eastAsia="Times New Roman" w:hAnsi="Verdana" w:cs="Times New Roman"/>
        </w:rPr>
        <w:t xml:space="preserve">Cabragh Wetlands Development Trust, Thurles received an award of a 90% analysis and development grant of €16,671.37 to </w:t>
      </w:r>
      <w:r w:rsidRPr="00205131">
        <w:rPr>
          <w:rFonts w:ascii="Verdana" w:eastAsia="Times New Roman" w:hAnsi="Verdana" w:cs="Times New Roman"/>
        </w:rPr>
        <w:t xml:space="preserve">map </w:t>
      </w:r>
      <w:r>
        <w:rPr>
          <w:rFonts w:ascii="Verdana" w:eastAsia="Times New Roman" w:hAnsi="Verdana" w:cs="Times New Roman"/>
        </w:rPr>
        <w:t xml:space="preserve">and study </w:t>
      </w:r>
      <w:r w:rsidRPr="00205131">
        <w:rPr>
          <w:rFonts w:ascii="Verdana" w:eastAsia="Times New Roman" w:hAnsi="Verdana" w:cs="Times New Roman"/>
        </w:rPr>
        <w:t>the habitats which are contained within</w:t>
      </w:r>
      <w:r>
        <w:rPr>
          <w:rFonts w:ascii="Verdana" w:eastAsia="Times New Roman" w:hAnsi="Verdana" w:cs="Times New Roman"/>
        </w:rPr>
        <w:t xml:space="preserve"> </w:t>
      </w:r>
      <w:r w:rsidRPr="00205131">
        <w:rPr>
          <w:rFonts w:ascii="Verdana" w:eastAsia="Times New Roman" w:hAnsi="Verdana" w:cs="Times New Roman"/>
        </w:rPr>
        <w:t>the lands owned and controlled by the Trust</w:t>
      </w:r>
      <w:r>
        <w:rPr>
          <w:rFonts w:ascii="Verdana" w:eastAsia="Times New Roman" w:hAnsi="Verdana" w:cs="Times New Roman"/>
        </w:rPr>
        <w:t xml:space="preserve"> in order </w:t>
      </w:r>
      <w:r w:rsidRPr="00205131">
        <w:rPr>
          <w:rFonts w:ascii="Verdana" w:eastAsia="Times New Roman" w:hAnsi="Verdana" w:cs="Times New Roman"/>
        </w:rPr>
        <w:t>to allow the protection and enhancement of important</w:t>
      </w:r>
      <w:r>
        <w:rPr>
          <w:rFonts w:ascii="Verdana" w:eastAsia="Times New Roman" w:hAnsi="Verdana" w:cs="Times New Roman"/>
        </w:rPr>
        <w:t xml:space="preserve"> </w:t>
      </w:r>
      <w:r w:rsidRPr="00205131">
        <w:rPr>
          <w:rFonts w:ascii="Verdana" w:eastAsia="Times New Roman" w:hAnsi="Verdana" w:cs="Times New Roman"/>
        </w:rPr>
        <w:t>natural habitat</w:t>
      </w:r>
      <w:r>
        <w:rPr>
          <w:rFonts w:ascii="Verdana" w:eastAsia="Times New Roman" w:hAnsi="Verdana" w:cs="Times New Roman"/>
        </w:rPr>
        <w:t>s</w:t>
      </w:r>
      <w:r w:rsidRPr="00205131">
        <w:rPr>
          <w:rFonts w:ascii="Verdana" w:eastAsia="Times New Roman" w:hAnsi="Verdana" w:cs="Times New Roman"/>
        </w:rPr>
        <w:t>; to enhance the wetlands as a teaching and awareness-raising resource; and</w:t>
      </w:r>
      <w:r>
        <w:rPr>
          <w:rFonts w:ascii="Verdana" w:eastAsia="Times New Roman" w:hAnsi="Verdana" w:cs="Times New Roman"/>
        </w:rPr>
        <w:t xml:space="preserve"> </w:t>
      </w:r>
      <w:r w:rsidRPr="00205131">
        <w:rPr>
          <w:rFonts w:ascii="Verdana" w:eastAsia="Times New Roman" w:hAnsi="Verdana" w:cs="Times New Roman"/>
        </w:rPr>
        <w:t>to provide guidance to the Wetlands Trust Committee as to the next phase of investigation</w:t>
      </w:r>
      <w:r>
        <w:rPr>
          <w:rFonts w:ascii="Verdana" w:eastAsia="Times New Roman" w:hAnsi="Verdana" w:cs="Times New Roman"/>
        </w:rPr>
        <w:t xml:space="preserve"> </w:t>
      </w:r>
      <w:r w:rsidRPr="00205131">
        <w:rPr>
          <w:rFonts w:ascii="Verdana" w:eastAsia="Times New Roman" w:hAnsi="Verdana" w:cs="Times New Roman"/>
        </w:rPr>
        <w:t>and capital works which are required to ensure the long-term future of the Wetlands and the</w:t>
      </w:r>
      <w:r>
        <w:rPr>
          <w:rFonts w:ascii="Verdana" w:eastAsia="Times New Roman" w:hAnsi="Verdana" w:cs="Times New Roman"/>
        </w:rPr>
        <w:t xml:space="preserve"> </w:t>
      </w:r>
      <w:r w:rsidRPr="00205131">
        <w:rPr>
          <w:rFonts w:ascii="Verdana" w:eastAsia="Times New Roman" w:hAnsi="Verdana" w:cs="Times New Roman"/>
        </w:rPr>
        <w:t>facility.</w:t>
      </w:r>
    </w:p>
    <w:p w14:paraId="5CA5B8A0" w14:textId="77777777" w:rsidR="00453609" w:rsidRDefault="00453609" w:rsidP="00C46846">
      <w:pPr>
        <w:autoSpaceDE w:val="0"/>
        <w:autoSpaceDN w:val="0"/>
        <w:adjustRightInd w:val="0"/>
        <w:spacing w:before="100" w:after="100" w:line="240" w:lineRule="auto"/>
        <w:rPr>
          <w:rFonts w:ascii="Verdana" w:eastAsia="Times New Roman" w:hAnsi="Verdana" w:cs="Times New Roman"/>
        </w:rPr>
      </w:pPr>
    </w:p>
    <w:p w14:paraId="5CA8B52E" w14:textId="77777777" w:rsidR="00453609" w:rsidRDefault="00453609" w:rsidP="00C46846">
      <w:pPr>
        <w:autoSpaceDE w:val="0"/>
        <w:autoSpaceDN w:val="0"/>
        <w:adjustRightInd w:val="0"/>
        <w:spacing w:before="100" w:after="100" w:line="240" w:lineRule="auto"/>
        <w:rPr>
          <w:rFonts w:ascii="Verdana" w:eastAsia="Times New Roman" w:hAnsi="Verdana" w:cs="Times New Roman"/>
        </w:rPr>
      </w:pPr>
    </w:p>
    <w:p w14:paraId="4F3B847F" w14:textId="77777777" w:rsidR="00453609" w:rsidRDefault="00453609" w:rsidP="00C46846">
      <w:pPr>
        <w:autoSpaceDE w:val="0"/>
        <w:autoSpaceDN w:val="0"/>
        <w:adjustRightInd w:val="0"/>
        <w:spacing w:before="100" w:after="100" w:line="240" w:lineRule="auto"/>
        <w:rPr>
          <w:rFonts w:ascii="Verdana" w:eastAsia="Times New Roman" w:hAnsi="Verdana" w:cs="Times New Roman"/>
        </w:rPr>
      </w:pPr>
    </w:p>
    <w:p w14:paraId="3956CD5C"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5211185D"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74E08EBC"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65D0B22A"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124FD671"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1BE27715"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59FF25C9"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2C5982F6" w14:textId="77777777" w:rsidR="00DC5323" w:rsidRDefault="00DC5323" w:rsidP="00C46846">
      <w:pPr>
        <w:autoSpaceDE w:val="0"/>
        <w:autoSpaceDN w:val="0"/>
        <w:adjustRightInd w:val="0"/>
        <w:spacing w:before="100" w:after="100" w:line="240" w:lineRule="auto"/>
        <w:rPr>
          <w:rFonts w:ascii="Verdana" w:eastAsia="Times New Roman" w:hAnsi="Verdana" w:cs="Times New Roman"/>
        </w:rPr>
      </w:pPr>
    </w:p>
    <w:p w14:paraId="0101E346" w14:textId="77777777" w:rsidR="00453609" w:rsidRDefault="00453609" w:rsidP="00C46846">
      <w:pPr>
        <w:autoSpaceDE w:val="0"/>
        <w:autoSpaceDN w:val="0"/>
        <w:adjustRightInd w:val="0"/>
        <w:spacing w:before="100" w:after="100" w:line="240" w:lineRule="auto"/>
        <w:rPr>
          <w:rFonts w:ascii="Verdana" w:eastAsia="Times New Roman" w:hAnsi="Verdana" w:cs="Times New Roman"/>
        </w:rPr>
      </w:pPr>
    </w:p>
    <w:p w14:paraId="4078A7FB" w14:textId="77777777" w:rsidR="00453609" w:rsidRDefault="00453609" w:rsidP="00C46846">
      <w:pPr>
        <w:autoSpaceDE w:val="0"/>
        <w:autoSpaceDN w:val="0"/>
        <w:adjustRightInd w:val="0"/>
        <w:spacing w:before="100" w:after="100" w:line="240" w:lineRule="auto"/>
        <w:rPr>
          <w:rFonts w:ascii="Verdana" w:eastAsia="Times New Roman" w:hAnsi="Verdana" w:cs="Times New Roman"/>
        </w:rPr>
      </w:pPr>
      <w:r>
        <w:rPr>
          <w:rFonts w:ascii="Verdana" w:eastAsia="Times New Roman" w:hAnsi="Verdana" w:cs="Times New Roman"/>
          <w:noProof/>
          <w:lang w:eastAsia="en-IE"/>
        </w:rPr>
        <w:lastRenderedPageBreak/>
        <w:drawing>
          <wp:inline distT="0" distB="0" distL="0" distR="0" wp14:anchorId="2856F56C" wp14:editId="2B11F70B">
            <wp:extent cx="5943600" cy="3145155"/>
            <wp:effectExtent l="19050" t="0" r="0" b="0"/>
            <wp:docPr id="1" name="Picture 0" descr="Cabragh 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agh Wetlands.jpg"/>
                    <pic:cNvPicPr/>
                  </pic:nvPicPr>
                  <pic:blipFill>
                    <a:blip r:embed="rId22" cstate="print"/>
                    <a:stretch>
                      <a:fillRect/>
                    </a:stretch>
                  </pic:blipFill>
                  <pic:spPr>
                    <a:xfrm>
                      <a:off x="0" y="0"/>
                      <a:ext cx="5943600" cy="3145155"/>
                    </a:xfrm>
                    <a:prstGeom prst="rect">
                      <a:avLst/>
                    </a:prstGeom>
                  </pic:spPr>
                </pic:pic>
              </a:graphicData>
            </a:graphic>
          </wp:inline>
        </w:drawing>
      </w:r>
    </w:p>
    <w:p w14:paraId="6FD120D3" w14:textId="77777777" w:rsidR="00DC5323" w:rsidRDefault="00DC5323" w:rsidP="00DC5323">
      <w:pPr>
        <w:autoSpaceDE w:val="0"/>
        <w:autoSpaceDN w:val="0"/>
        <w:adjustRightInd w:val="0"/>
        <w:spacing w:before="100" w:after="100" w:line="240" w:lineRule="auto"/>
        <w:rPr>
          <w:rFonts w:ascii="Verdana" w:eastAsia="Times New Roman" w:hAnsi="Verdana" w:cs="Times New Roman"/>
        </w:rPr>
      </w:pPr>
      <w:r>
        <w:rPr>
          <w:rFonts w:ascii="Verdana" w:eastAsia="Times New Roman" w:hAnsi="Verdana" w:cs="Times New Roman"/>
        </w:rPr>
        <w:t xml:space="preserve">Cabragh Wetlands Think Tank </w:t>
      </w:r>
      <w:r w:rsidRPr="00453609">
        <w:rPr>
          <w:rFonts w:ascii="Verdana" w:eastAsia="Times New Roman" w:hAnsi="Verdana" w:cs="Times New Roman"/>
          <w:b/>
        </w:rPr>
        <w:t>(Note this event was held prior to COVID 19 Public Health Restrictions.)</w:t>
      </w:r>
    </w:p>
    <w:p w14:paraId="44E51F63" w14:textId="77777777" w:rsidR="00C62ACC" w:rsidRDefault="00C62ACC" w:rsidP="004E41F3">
      <w:pPr>
        <w:pStyle w:val="Heading1"/>
        <w:rPr>
          <w:rFonts w:ascii="Verdana" w:hAnsi="Verdana"/>
          <w:bCs w:val="0"/>
          <w:color w:val="000000" w:themeColor="text1"/>
          <w:sz w:val="22"/>
          <w:szCs w:val="22"/>
          <w:u w:val="single"/>
        </w:rPr>
      </w:pPr>
    </w:p>
    <w:p w14:paraId="24F1DFA0" w14:textId="77777777" w:rsidR="004E41F3" w:rsidRPr="004E41F3" w:rsidRDefault="004E41F3" w:rsidP="004E41F3">
      <w:pPr>
        <w:pStyle w:val="Heading1"/>
        <w:rPr>
          <w:rFonts w:ascii="Verdana" w:hAnsi="Verdana"/>
          <w:bCs w:val="0"/>
          <w:color w:val="000000" w:themeColor="text1"/>
          <w:sz w:val="22"/>
          <w:szCs w:val="22"/>
          <w:u w:val="single"/>
        </w:rPr>
      </w:pPr>
      <w:r w:rsidRPr="004E41F3">
        <w:rPr>
          <w:rFonts w:ascii="Verdana" w:hAnsi="Verdana"/>
          <w:bCs w:val="0"/>
          <w:color w:val="000000" w:themeColor="text1"/>
          <w:sz w:val="22"/>
          <w:szCs w:val="22"/>
          <w:u w:val="single"/>
        </w:rPr>
        <w:t>Clonmel Group Scouting Ireland</w:t>
      </w:r>
      <w:r w:rsidR="00C46846">
        <w:rPr>
          <w:rFonts w:ascii="Verdana" w:hAnsi="Verdana"/>
          <w:bCs w:val="0"/>
          <w:color w:val="000000" w:themeColor="text1"/>
          <w:sz w:val="22"/>
          <w:szCs w:val="22"/>
          <w:u w:val="single"/>
        </w:rPr>
        <w:t>,</w:t>
      </w:r>
      <w:r w:rsidR="00C46846" w:rsidRPr="00C46846">
        <w:rPr>
          <w:rFonts w:ascii="Verdana" w:hAnsi="Verdana"/>
          <w:bCs w:val="0"/>
          <w:color w:val="000000" w:themeColor="text1"/>
          <w:sz w:val="22"/>
          <w:szCs w:val="22"/>
          <w:u w:val="single"/>
        </w:rPr>
        <w:t xml:space="preserve"> </w:t>
      </w:r>
      <w:r w:rsidR="00C46846">
        <w:rPr>
          <w:rFonts w:ascii="Verdana" w:hAnsi="Verdana"/>
          <w:bCs w:val="0"/>
          <w:color w:val="000000" w:themeColor="text1"/>
          <w:sz w:val="22"/>
          <w:szCs w:val="22"/>
          <w:u w:val="single"/>
        </w:rPr>
        <w:t>Scout Hall Building</w:t>
      </w:r>
      <w:r w:rsidR="00C46846" w:rsidRPr="00C46846">
        <w:rPr>
          <w:rFonts w:ascii="Verdana" w:hAnsi="Verdana"/>
          <w:bCs w:val="0"/>
          <w:color w:val="000000" w:themeColor="text1"/>
          <w:sz w:val="22"/>
          <w:szCs w:val="22"/>
          <w:u w:val="single"/>
        </w:rPr>
        <w:t xml:space="preserve"> </w:t>
      </w:r>
      <w:r w:rsidR="00C46846">
        <w:rPr>
          <w:rFonts w:ascii="Verdana" w:hAnsi="Verdana"/>
          <w:bCs w:val="0"/>
          <w:color w:val="000000" w:themeColor="text1"/>
          <w:sz w:val="22"/>
          <w:szCs w:val="22"/>
          <w:u w:val="single"/>
        </w:rPr>
        <w:t>Energy R</w:t>
      </w:r>
      <w:r w:rsidR="00C46846" w:rsidRPr="004E41F3">
        <w:rPr>
          <w:rFonts w:ascii="Verdana" w:hAnsi="Verdana"/>
          <w:bCs w:val="0"/>
          <w:color w:val="000000" w:themeColor="text1"/>
          <w:sz w:val="22"/>
          <w:szCs w:val="22"/>
          <w:u w:val="single"/>
        </w:rPr>
        <w:t>etrofit</w:t>
      </w:r>
      <w:r w:rsidR="00C46846" w:rsidRPr="004E41F3">
        <w:rPr>
          <w:rFonts w:ascii="Verdana" w:hAnsi="Verdana"/>
          <w:b w:val="0"/>
          <w:bCs w:val="0"/>
          <w:color w:val="000000" w:themeColor="text1"/>
          <w:sz w:val="22"/>
          <w:szCs w:val="22"/>
        </w:rPr>
        <w:t xml:space="preserve"> </w:t>
      </w:r>
      <w:r w:rsidR="00C46846" w:rsidRPr="004E41F3">
        <w:rPr>
          <w:rFonts w:ascii="Verdana" w:hAnsi="Verdana"/>
          <w:color w:val="000000" w:themeColor="text1"/>
          <w:sz w:val="22"/>
          <w:szCs w:val="22"/>
        </w:rPr>
        <w:t xml:space="preserve"> </w:t>
      </w:r>
    </w:p>
    <w:p w14:paraId="6E1CBB9D" w14:textId="77777777" w:rsidR="004E41F3" w:rsidRPr="004E41F3" w:rsidRDefault="004E41F3" w:rsidP="004E41F3">
      <w:pPr>
        <w:pStyle w:val="Heading1"/>
        <w:rPr>
          <w:rFonts w:ascii="Verdana" w:hAnsi="Verdana"/>
          <w:b w:val="0"/>
          <w:bCs w:val="0"/>
          <w:color w:val="000000" w:themeColor="text1"/>
          <w:sz w:val="22"/>
          <w:szCs w:val="22"/>
        </w:rPr>
      </w:pPr>
      <w:r w:rsidRPr="00C46846">
        <w:rPr>
          <w:rFonts w:ascii="Verdana" w:hAnsi="Verdana"/>
          <w:bCs w:val="0"/>
          <w:color w:val="000000" w:themeColor="text1"/>
          <w:sz w:val="22"/>
          <w:szCs w:val="22"/>
        </w:rPr>
        <w:t>Total LEADER Funding</w:t>
      </w:r>
      <w:r w:rsidR="00C46846" w:rsidRPr="00C46846">
        <w:rPr>
          <w:rFonts w:ascii="Verdana" w:hAnsi="Verdana"/>
          <w:bCs w:val="0"/>
          <w:color w:val="000000" w:themeColor="text1"/>
          <w:sz w:val="22"/>
          <w:szCs w:val="22"/>
        </w:rPr>
        <w:t>:</w:t>
      </w:r>
      <w:r w:rsidR="00C46846">
        <w:rPr>
          <w:rFonts w:ascii="Verdana" w:hAnsi="Verdana"/>
          <w:b w:val="0"/>
          <w:bCs w:val="0"/>
          <w:color w:val="000000" w:themeColor="text1"/>
          <w:sz w:val="22"/>
          <w:szCs w:val="22"/>
        </w:rPr>
        <w:t xml:space="preserve"> </w:t>
      </w:r>
      <w:r w:rsidRPr="004E41F3">
        <w:rPr>
          <w:rFonts w:ascii="Verdana" w:hAnsi="Verdana"/>
          <w:b w:val="0"/>
          <w:bCs w:val="0"/>
          <w:color w:val="000000" w:themeColor="text1"/>
          <w:sz w:val="22"/>
          <w:szCs w:val="22"/>
        </w:rPr>
        <w:t xml:space="preserve"> €143,000</w:t>
      </w:r>
    </w:p>
    <w:p w14:paraId="5F56629B" w14:textId="77777777" w:rsidR="004E41F3" w:rsidRPr="004E41F3" w:rsidRDefault="004E41F3" w:rsidP="004E41F3">
      <w:pPr>
        <w:rPr>
          <w:lang w:eastAsia="en-IE"/>
        </w:rPr>
      </w:pPr>
    </w:p>
    <w:p w14:paraId="1011B5CB" w14:textId="77777777" w:rsidR="004E41F3" w:rsidRPr="00C62ACC" w:rsidRDefault="004E41F3" w:rsidP="004E41F3">
      <w:pPr>
        <w:rPr>
          <w:rFonts w:ascii="Verdana" w:hAnsi="Verdana"/>
        </w:rPr>
      </w:pPr>
      <w:r w:rsidRPr="00C62ACC">
        <w:rPr>
          <w:rFonts w:ascii="Verdana" w:hAnsi="Verdana"/>
        </w:rPr>
        <w:t xml:space="preserve">Mindful of climate change and the need to move to renewable energy, </w:t>
      </w:r>
      <w:r w:rsidRPr="00C62ACC">
        <w:rPr>
          <w:rFonts w:ascii="Verdana" w:hAnsi="Verdana"/>
          <w:i/>
          <w:iCs/>
        </w:rPr>
        <w:t xml:space="preserve">Clonmel Group Scouting Ireland </w:t>
      </w:r>
      <w:r w:rsidRPr="00C62ACC">
        <w:rPr>
          <w:rFonts w:ascii="Verdana" w:hAnsi="Verdana"/>
        </w:rPr>
        <w:t>took the ambitious step of completing a full energy retrofit on their historic 1830s building.  Over time, the facility had become cold and hard to heat, with many draughts and leaky windows.  The project involved insulation, installation of LED lighting and renewable energy drawn from a heat pump system.  As the façade is a protected structure, special argon filled double glazed timber windows had to be handcrafted to meet heritage standards.</w:t>
      </w:r>
    </w:p>
    <w:p w14:paraId="1277EC4A" w14:textId="77777777" w:rsidR="004E41F3" w:rsidRPr="00C62ACC" w:rsidRDefault="004E41F3" w:rsidP="004E41F3">
      <w:pPr>
        <w:rPr>
          <w:rFonts w:ascii="Verdana" w:hAnsi="Verdana"/>
        </w:rPr>
      </w:pPr>
      <w:r w:rsidRPr="00C62ACC">
        <w:rPr>
          <w:rFonts w:ascii="Verdana" w:hAnsi="Verdana"/>
        </w:rPr>
        <w:t>The Scout Hall is now a warm and truly sustainable space ready to welcome back the 350 young people and their leaders as soon as they can re-assemble post COVID.  The facility will also be available for hire by the local community, thus enhancing the town of Clonmel.</w:t>
      </w:r>
    </w:p>
    <w:p w14:paraId="1DB0878F" w14:textId="77777777" w:rsidR="004E41F3" w:rsidRPr="00C62ACC" w:rsidRDefault="004E41F3" w:rsidP="004E41F3">
      <w:pPr>
        <w:autoSpaceDE w:val="0"/>
        <w:autoSpaceDN w:val="0"/>
        <w:adjustRightInd w:val="0"/>
        <w:spacing w:before="100" w:after="100" w:line="240" w:lineRule="auto"/>
        <w:rPr>
          <w:rFonts w:ascii="Verdana" w:hAnsi="Verdana"/>
        </w:rPr>
      </w:pPr>
      <w:r w:rsidRPr="00C62ACC">
        <w:rPr>
          <w:rFonts w:ascii="Verdana" w:hAnsi="Verdana"/>
        </w:rPr>
        <w:t>The project was funded by a combination of grant aid from LEADER and SEAI (Sustainable Energy Authority of Ireland) and was managed by the Tipperary Energy Agency</w:t>
      </w:r>
      <w:r w:rsidR="00C62ACC">
        <w:rPr>
          <w:rFonts w:ascii="Verdana" w:hAnsi="Verdana"/>
        </w:rPr>
        <w:t>.</w:t>
      </w:r>
    </w:p>
    <w:p w14:paraId="184D4707" w14:textId="77777777" w:rsidR="004E41F3" w:rsidRDefault="004E41F3" w:rsidP="004E41F3">
      <w:pPr>
        <w:autoSpaceDE w:val="0"/>
        <w:autoSpaceDN w:val="0"/>
        <w:adjustRightInd w:val="0"/>
        <w:spacing w:before="100" w:after="100" w:line="240" w:lineRule="auto"/>
      </w:pPr>
    </w:p>
    <w:p w14:paraId="67AA955B" w14:textId="77777777" w:rsidR="004E41F3" w:rsidRDefault="004E41F3" w:rsidP="004E41F3">
      <w:pPr>
        <w:autoSpaceDE w:val="0"/>
        <w:autoSpaceDN w:val="0"/>
        <w:adjustRightInd w:val="0"/>
        <w:spacing w:before="100" w:after="100" w:line="240" w:lineRule="auto"/>
        <w:jc w:val="center"/>
        <w:rPr>
          <w:rFonts w:ascii="Verdana" w:eastAsia="Times New Roman" w:hAnsi="Verdana" w:cs="Times New Roman"/>
        </w:rPr>
      </w:pPr>
    </w:p>
    <w:p w14:paraId="1630BEA5" w14:textId="77777777" w:rsidR="004E41F3" w:rsidRDefault="004E41F3" w:rsidP="004E41F3">
      <w:pPr>
        <w:autoSpaceDE w:val="0"/>
        <w:autoSpaceDN w:val="0"/>
        <w:adjustRightInd w:val="0"/>
        <w:spacing w:before="100" w:after="100" w:line="240" w:lineRule="auto"/>
        <w:jc w:val="center"/>
        <w:rPr>
          <w:rFonts w:ascii="Verdana" w:eastAsia="Times New Roman" w:hAnsi="Verdana" w:cs="Times New Roman"/>
        </w:rPr>
      </w:pPr>
      <w:r>
        <w:rPr>
          <w:noProof/>
          <w:lang w:eastAsia="en-IE"/>
        </w:rPr>
        <w:lastRenderedPageBreak/>
        <w:drawing>
          <wp:inline distT="0" distB="0" distL="0" distR="0" wp14:anchorId="6B3F2D6C" wp14:editId="71BE6C90">
            <wp:extent cx="2937510" cy="2377440"/>
            <wp:effectExtent l="19050" t="0" r="0" b="0"/>
            <wp:docPr id="5" name="Picture 5" descr="A group of people standing in fro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3207" cy="2373958"/>
                    </a:xfrm>
                    <a:prstGeom prst="rect">
                      <a:avLst/>
                    </a:prstGeom>
                  </pic:spPr>
                </pic:pic>
              </a:graphicData>
            </a:graphic>
          </wp:inline>
        </w:drawing>
      </w:r>
    </w:p>
    <w:p w14:paraId="670E79B6" w14:textId="77777777" w:rsidR="004E41F3" w:rsidRDefault="00DC5323" w:rsidP="00F021E1">
      <w:pPr>
        <w:rPr>
          <w:rFonts w:ascii="Verdana" w:eastAsia="Times New Roman" w:hAnsi="Verdana" w:cs="Times New Roman"/>
        </w:rPr>
      </w:pPr>
      <w:r w:rsidRPr="00DC5323">
        <w:rPr>
          <w:rFonts w:ascii="Verdana" w:hAnsi="Verdana"/>
          <w:lang w:eastAsia="en-IE"/>
        </w:rPr>
        <w:t>Members of the Scouts with Sara Bourke of South Tipperary Development Company.</w:t>
      </w:r>
      <w:r w:rsidR="00F021E1">
        <w:rPr>
          <w:rFonts w:ascii="Verdana" w:hAnsi="Verdana"/>
          <w:lang w:eastAsia="en-IE"/>
        </w:rPr>
        <w:t xml:space="preserve"> </w:t>
      </w:r>
      <w:r w:rsidR="00F021E1" w:rsidRPr="00453609">
        <w:rPr>
          <w:rFonts w:ascii="Verdana" w:eastAsia="Times New Roman" w:hAnsi="Verdana" w:cs="Times New Roman"/>
          <w:b/>
        </w:rPr>
        <w:t>(Note this event was held prior to COVID 19 Public Health Restrictions.)</w:t>
      </w:r>
    </w:p>
    <w:p w14:paraId="316016AE" w14:textId="77777777" w:rsidR="00C62ACC" w:rsidRDefault="00C62ACC" w:rsidP="00C62ACC">
      <w:pPr>
        <w:rPr>
          <w:lang w:eastAsia="en-IE"/>
        </w:rPr>
      </w:pPr>
    </w:p>
    <w:p w14:paraId="4E52E9B3" w14:textId="77777777" w:rsidR="004E41F3" w:rsidRDefault="004E41F3" w:rsidP="004E41F3">
      <w:pPr>
        <w:pStyle w:val="Heading1"/>
        <w:rPr>
          <w:rFonts w:eastAsia="Times New Roman"/>
        </w:rPr>
      </w:pPr>
      <w:r>
        <w:rPr>
          <w:rFonts w:eastAsia="Times New Roman"/>
        </w:rPr>
        <w:t>Theme: Social Inclusion</w:t>
      </w:r>
    </w:p>
    <w:p w14:paraId="5DDC65B9" w14:textId="77777777" w:rsidR="00C62ACC" w:rsidRDefault="00C62ACC" w:rsidP="00C62ACC">
      <w:pPr>
        <w:rPr>
          <w:lang w:eastAsia="en-IE"/>
        </w:rPr>
      </w:pPr>
    </w:p>
    <w:p w14:paraId="6B37410C" w14:textId="77777777" w:rsidR="00C62ACC" w:rsidRDefault="00C62ACC" w:rsidP="00C62ACC">
      <w:pPr>
        <w:rPr>
          <w:rFonts w:ascii="Verdana" w:eastAsia="Times New Roman" w:hAnsi="Verdana" w:cs="Times New Roman"/>
          <w:b/>
          <w:u w:val="single"/>
        </w:rPr>
      </w:pPr>
      <w:r w:rsidRPr="00C62ACC">
        <w:rPr>
          <w:rFonts w:ascii="Verdana" w:eastAsia="Times New Roman" w:hAnsi="Verdana" w:cs="Times New Roman"/>
          <w:b/>
          <w:u w:val="single"/>
        </w:rPr>
        <w:t>Roscrea Lions Club,</w:t>
      </w:r>
      <w:r>
        <w:rPr>
          <w:rFonts w:ascii="Verdana" w:eastAsia="Times New Roman" w:hAnsi="Verdana" w:cs="Times New Roman"/>
          <w:b/>
          <w:u w:val="single"/>
        </w:rPr>
        <w:t xml:space="preserve"> upgrades to Roscrea Community Hall in Rosemary Street</w:t>
      </w:r>
    </w:p>
    <w:p w14:paraId="41C75734" w14:textId="77777777" w:rsidR="00C62ACC" w:rsidRPr="004E41F3" w:rsidRDefault="00C62ACC" w:rsidP="00C62ACC">
      <w:pPr>
        <w:rPr>
          <w:rFonts w:ascii="Verdana" w:eastAsia="Calibri" w:hAnsi="Verdana" w:cs="Calibri"/>
          <w:color w:val="000000" w:themeColor="text1"/>
        </w:rPr>
      </w:pPr>
      <w:r w:rsidRPr="00C46846">
        <w:rPr>
          <w:rFonts w:ascii="Verdana" w:eastAsia="Calibri" w:hAnsi="Verdana" w:cs="Calibri"/>
          <w:b/>
          <w:color w:val="000000" w:themeColor="text1"/>
        </w:rPr>
        <w:t>Total LEADER Funding</w:t>
      </w:r>
      <w:r w:rsidRPr="004E41F3">
        <w:rPr>
          <w:rFonts w:ascii="Verdana" w:eastAsia="Calibri" w:hAnsi="Verdana" w:cs="Calibri"/>
          <w:color w:val="000000" w:themeColor="text1"/>
        </w:rPr>
        <w:t xml:space="preserve"> €</w:t>
      </w:r>
      <w:r>
        <w:rPr>
          <w:rFonts w:ascii="Verdana" w:eastAsia="Times New Roman" w:hAnsi="Verdana" w:cs="Times New Roman"/>
        </w:rPr>
        <w:t>83,617.03</w:t>
      </w:r>
    </w:p>
    <w:p w14:paraId="17694AD2" w14:textId="77777777" w:rsidR="00C62ACC" w:rsidRPr="00C62ACC" w:rsidRDefault="00C62ACC" w:rsidP="00C62ACC">
      <w:pPr>
        <w:rPr>
          <w:b/>
          <w:u w:val="single"/>
          <w:lang w:eastAsia="en-IE"/>
        </w:rPr>
      </w:pPr>
    </w:p>
    <w:p w14:paraId="3D682777" w14:textId="77777777" w:rsidR="00C62ACC" w:rsidRDefault="00C62ACC" w:rsidP="00C62ACC">
      <w:pPr>
        <w:autoSpaceDE w:val="0"/>
        <w:autoSpaceDN w:val="0"/>
        <w:adjustRightInd w:val="0"/>
        <w:spacing w:before="100" w:after="100" w:line="240" w:lineRule="auto"/>
        <w:rPr>
          <w:rFonts w:ascii="Verdana" w:eastAsia="Times New Roman" w:hAnsi="Verdana" w:cs="Times New Roman"/>
        </w:rPr>
      </w:pPr>
      <w:r>
        <w:rPr>
          <w:rFonts w:ascii="Verdana" w:eastAsia="Times New Roman" w:hAnsi="Verdana" w:cs="Times New Roman"/>
        </w:rPr>
        <w:t>NTDC Example – Roscrea Lions Club, received an award of a 75% capital grant of €83,617.03 to implement substantial upgrade and refurbishment works relating to the heating, insulation, replacement windows and fire safety of the Roscrea Community Hall in Rosemary Street ensuring it continues to function as a key community resource in the town.</w:t>
      </w:r>
    </w:p>
    <w:p w14:paraId="5FBEDD84" w14:textId="77777777" w:rsidR="004E41F3" w:rsidRDefault="00453609" w:rsidP="00DC5323">
      <w:pPr>
        <w:jc w:val="center"/>
        <w:rPr>
          <w:rFonts w:ascii="Calibri" w:eastAsia="Calibri" w:hAnsi="Calibri" w:cs="Calibri"/>
          <w:color w:val="000000" w:themeColor="text1"/>
        </w:rPr>
      </w:pPr>
      <w:r>
        <w:rPr>
          <w:rFonts w:ascii="Calibri" w:eastAsia="Calibri" w:hAnsi="Calibri" w:cs="Calibri"/>
          <w:noProof/>
          <w:color w:val="000000" w:themeColor="text1"/>
          <w:lang w:eastAsia="en-IE"/>
        </w:rPr>
        <w:lastRenderedPageBreak/>
        <w:drawing>
          <wp:inline distT="0" distB="0" distL="0" distR="0" wp14:anchorId="3157B28B" wp14:editId="0C695D6F">
            <wp:extent cx="3386845" cy="2994660"/>
            <wp:effectExtent l="19050" t="0" r="40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386141" cy="2994037"/>
                    </a:xfrm>
                    <a:prstGeom prst="rect">
                      <a:avLst/>
                    </a:prstGeom>
                    <a:noFill/>
                    <a:ln w="9525">
                      <a:noFill/>
                      <a:miter lim="800000"/>
                      <a:headEnd/>
                      <a:tailEnd/>
                    </a:ln>
                  </pic:spPr>
                </pic:pic>
              </a:graphicData>
            </a:graphic>
          </wp:inline>
        </w:drawing>
      </w:r>
    </w:p>
    <w:p w14:paraId="3844F043" w14:textId="77777777" w:rsidR="00A710FF" w:rsidRDefault="00934E58" w:rsidP="004E41F3">
      <w:pPr>
        <w:rPr>
          <w:rFonts w:ascii="Calibri" w:eastAsia="Calibri" w:hAnsi="Calibri" w:cs="Calibri"/>
          <w:color w:val="000000" w:themeColor="text1"/>
        </w:rPr>
      </w:pPr>
      <w:r>
        <w:rPr>
          <w:rFonts w:ascii="Calibri" w:eastAsia="Calibri" w:hAnsi="Calibri" w:cs="Calibri"/>
          <w:color w:val="000000" w:themeColor="text1"/>
        </w:rPr>
        <w:t>Roscrea Community Hall, Rosemary Street.</w:t>
      </w:r>
    </w:p>
    <w:p w14:paraId="47C215FA" w14:textId="77777777" w:rsidR="00A710FF" w:rsidRDefault="00A710FF" w:rsidP="004E41F3">
      <w:pPr>
        <w:rPr>
          <w:rFonts w:ascii="Calibri" w:eastAsia="Calibri" w:hAnsi="Calibri" w:cs="Calibri"/>
          <w:color w:val="000000" w:themeColor="text1"/>
        </w:rPr>
      </w:pPr>
    </w:p>
    <w:p w14:paraId="7BD1F747" w14:textId="77777777" w:rsidR="00A710FF" w:rsidRDefault="00A710FF" w:rsidP="00DC5323">
      <w:pPr>
        <w:jc w:val="center"/>
        <w:rPr>
          <w:rFonts w:ascii="Calibri" w:eastAsia="Calibri" w:hAnsi="Calibri" w:cs="Calibri"/>
          <w:color w:val="000000" w:themeColor="text1"/>
        </w:rPr>
      </w:pPr>
      <w:r>
        <w:rPr>
          <w:rFonts w:ascii="Calibri" w:eastAsia="Calibri" w:hAnsi="Calibri" w:cs="Calibri"/>
          <w:noProof/>
          <w:color w:val="000000" w:themeColor="text1"/>
          <w:lang w:eastAsia="en-IE"/>
        </w:rPr>
        <w:drawing>
          <wp:inline distT="0" distB="0" distL="0" distR="0" wp14:anchorId="4132241F" wp14:editId="3BA086F7">
            <wp:extent cx="2853690" cy="4191000"/>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53304" cy="4190433"/>
                    </a:xfrm>
                    <a:prstGeom prst="rect">
                      <a:avLst/>
                    </a:prstGeom>
                    <a:noFill/>
                    <a:ln w="9525">
                      <a:noFill/>
                      <a:miter lim="800000"/>
                      <a:headEnd/>
                      <a:tailEnd/>
                    </a:ln>
                  </pic:spPr>
                </pic:pic>
              </a:graphicData>
            </a:graphic>
          </wp:inline>
        </w:drawing>
      </w:r>
    </w:p>
    <w:p w14:paraId="4108485E" w14:textId="77777777" w:rsidR="00514D5B" w:rsidRDefault="00514D5B" w:rsidP="004E41F3">
      <w:pPr>
        <w:pStyle w:val="Heading1"/>
        <w:rPr>
          <w:rFonts w:ascii="Verdana" w:hAnsi="Verdana"/>
          <w:bCs w:val="0"/>
          <w:color w:val="000000" w:themeColor="text1"/>
          <w:sz w:val="22"/>
          <w:szCs w:val="22"/>
          <w:u w:val="single"/>
        </w:rPr>
      </w:pPr>
    </w:p>
    <w:p w14:paraId="75CD1570" w14:textId="77777777" w:rsidR="004E41F3" w:rsidRPr="00C46846" w:rsidRDefault="004E41F3" w:rsidP="004E41F3">
      <w:pPr>
        <w:pStyle w:val="Heading1"/>
        <w:rPr>
          <w:rFonts w:ascii="Verdana" w:hAnsi="Verdana"/>
          <w:bCs w:val="0"/>
          <w:color w:val="000000" w:themeColor="text1"/>
          <w:sz w:val="22"/>
          <w:szCs w:val="22"/>
          <w:u w:val="single"/>
        </w:rPr>
      </w:pPr>
      <w:r w:rsidRPr="00C46846">
        <w:rPr>
          <w:rFonts w:ascii="Verdana" w:hAnsi="Verdana"/>
          <w:bCs w:val="0"/>
          <w:color w:val="000000" w:themeColor="text1"/>
          <w:sz w:val="22"/>
          <w:szCs w:val="22"/>
          <w:u w:val="single"/>
        </w:rPr>
        <w:t>The Circle of</w:t>
      </w:r>
      <w:r w:rsidR="00DB3221" w:rsidRPr="00C46846">
        <w:rPr>
          <w:rFonts w:ascii="Verdana" w:hAnsi="Verdana"/>
          <w:bCs w:val="0"/>
          <w:color w:val="000000" w:themeColor="text1"/>
          <w:sz w:val="22"/>
          <w:szCs w:val="22"/>
          <w:u w:val="single"/>
        </w:rPr>
        <w:t xml:space="preserve"> Friends Cancer Support Centre L</w:t>
      </w:r>
      <w:r w:rsidRPr="00C46846">
        <w:rPr>
          <w:rFonts w:ascii="Verdana" w:hAnsi="Verdana"/>
          <w:bCs w:val="0"/>
          <w:color w:val="000000" w:themeColor="text1"/>
          <w:sz w:val="22"/>
          <w:szCs w:val="22"/>
          <w:u w:val="single"/>
        </w:rPr>
        <w:t>td.</w:t>
      </w:r>
      <w:r w:rsidR="00C46846" w:rsidRPr="00C46846">
        <w:rPr>
          <w:rFonts w:ascii="Verdana" w:eastAsia="Calibri" w:hAnsi="Verdana" w:cs="Calibri"/>
          <w:b w:val="0"/>
          <w:color w:val="000000" w:themeColor="text1"/>
          <w:sz w:val="22"/>
          <w:szCs w:val="22"/>
          <w:u w:val="single"/>
        </w:rPr>
        <w:t xml:space="preserve"> </w:t>
      </w:r>
      <w:r w:rsidR="00C46846" w:rsidRPr="00C46846">
        <w:rPr>
          <w:rFonts w:ascii="Verdana" w:eastAsia="Calibri" w:hAnsi="Verdana" w:cs="Calibri"/>
          <w:color w:val="000000" w:themeColor="text1"/>
          <w:sz w:val="22"/>
          <w:szCs w:val="22"/>
          <w:u w:val="single"/>
        </w:rPr>
        <w:t>Purpose Built Support Centre</w:t>
      </w:r>
    </w:p>
    <w:p w14:paraId="57BC5AFA" w14:textId="77777777" w:rsidR="004E41F3" w:rsidRDefault="004E41F3" w:rsidP="004E41F3">
      <w:pPr>
        <w:rPr>
          <w:rFonts w:ascii="Calibri" w:eastAsia="Calibri" w:hAnsi="Calibri" w:cs="Calibri"/>
          <w:color w:val="000000" w:themeColor="text1"/>
        </w:rPr>
      </w:pPr>
    </w:p>
    <w:p w14:paraId="6FFB1B3C" w14:textId="77777777" w:rsidR="004E41F3" w:rsidRPr="004E41F3" w:rsidRDefault="004E41F3" w:rsidP="004E41F3">
      <w:pPr>
        <w:rPr>
          <w:rFonts w:ascii="Verdana" w:eastAsia="Calibri" w:hAnsi="Verdana" w:cs="Calibri"/>
          <w:color w:val="000000" w:themeColor="text1"/>
        </w:rPr>
      </w:pPr>
      <w:r w:rsidRPr="00C46846">
        <w:rPr>
          <w:rFonts w:ascii="Verdana" w:eastAsia="Calibri" w:hAnsi="Verdana" w:cs="Calibri"/>
          <w:b/>
          <w:color w:val="000000" w:themeColor="text1"/>
        </w:rPr>
        <w:t>Total LEADER Funding</w:t>
      </w:r>
      <w:r w:rsidRPr="004E41F3">
        <w:rPr>
          <w:rFonts w:ascii="Verdana" w:eastAsia="Calibri" w:hAnsi="Verdana" w:cs="Calibri"/>
          <w:color w:val="000000" w:themeColor="text1"/>
        </w:rPr>
        <w:t xml:space="preserve"> €59,810.97</w:t>
      </w:r>
    </w:p>
    <w:p w14:paraId="0F50B4A7" w14:textId="77777777" w:rsidR="004E41F3" w:rsidRPr="00C62ACC" w:rsidRDefault="004E41F3" w:rsidP="004E41F3">
      <w:pPr>
        <w:rPr>
          <w:rFonts w:ascii="Verdana" w:eastAsia="Calibri" w:hAnsi="Verdana" w:cs="Calibri"/>
          <w:color w:val="000000" w:themeColor="text1"/>
        </w:rPr>
      </w:pPr>
      <w:r w:rsidRPr="00C62ACC">
        <w:rPr>
          <w:rFonts w:ascii="Verdana" w:eastAsia="Calibri" w:hAnsi="Verdana" w:cs="Calibri"/>
          <w:i/>
          <w:iCs/>
          <w:color w:val="000000" w:themeColor="text1"/>
          <w:lang w:val="en-US"/>
        </w:rPr>
        <w:t xml:space="preserve">The Circle of Friends </w:t>
      </w:r>
      <w:r w:rsidRPr="00C62ACC">
        <w:rPr>
          <w:rFonts w:ascii="Verdana" w:eastAsia="Calibri" w:hAnsi="Verdana" w:cs="Calibri"/>
          <w:i/>
          <w:iCs/>
          <w:color w:val="000000" w:themeColor="text1"/>
        </w:rPr>
        <w:t>Cancer Support Centre Ltd</w:t>
      </w:r>
      <w:r w:rsidRPr="00C62ACC">
        <w:rPr>
          <w:rFonts w:ascii="Verdana" w:eastAsia="Calibri" w:hAnsi="Verdana" w:cs="Calibri"/>
          <w:color w:val="000000" w:themeColor="text1"/>
          <w:lang w:val="en-US"/>
        </w:rPr>
        <w:t xml:space="preserve"> is a community-based voluntary group, who have developed a state of the art, purpose-built Cancer Support Centre in Tipperary Town with a catchment area of over 60,000 people.  The new Centre was officially opened in June 2019 and aspires to meet the varied needs of those who have been touched by cancer but who also suffer from social exclusion, isolation, and stress.</w:t>
      </w:r>
    </w:p>
    <w:p w14:paraId="262F14DB" w14:textId="77777777" w:rsidR="00934E58" w:rsidRPr="00C62ACC" w:rsidRDefault="004E41F3" w:rsidP="004E41F3">
      <w:pPr>
        <w:rPr>
          <w:rFonts w:ascii="Verdana" w:eastAsia="Calibri" w:hAnsi="Verdana" w:cs="Calibri"/>
          <w:color w:val="000000" w:themeColor="text1"/>
        </w:rPr>
      </w:pPr>
      <w:r w:rsidRPr="00C62ACC">
        <w:rPr>
          <w:rFonts w:ascii="Verdana" w:eastAsia="Calibri" w:hAnsi="Verdana" w:cs="Calibri"/>
          <w:color w:val="000000" w:themeColor="text1"/>
          <w:lang w:val="en-US"/>
        </w:rPr>
        <w:t xml:space="preserve">The LEADER Programme provided funding for the first storey multi-purpose room and sensory garden at the Centre. This space allows for groups to meet in a socially distance manner offering a holistic and natural safe space to support those in need during challenging times. </w:t>
      </w:r>
    </w:p>
    <w:p w14:paraId="773FD326" w14:textId="77777777" w:rsidR="004E41F3" w:rsidRDefault="004E41F3" w:rsidP="004E41F3">
      <w:pPr>
        <w:autoSpaceDE w:val="0"/>
        <w:autoSpaceDN w:val="0"/>
        <w:adjustRightInd w:val="0"/>
        <w:spacing w:before="100" w:after="100" w:line="240" w:lineRule="auto"/>
        <w:jc w:val="center"/>
        <w:rPr>
          <w:rFonts w:ascii="Verdana" w:eastAsia="Times New Roman" w:hAnsi="Verdana" w:cs="Times New Roman"/>
        </w:rPr>
      </w:pPr>
      <w:r>
        <w:rPr>
          <w:noProof/>
          <w:lang w:eastAsia="en-IE"/>
        </w:rPr>
        <w:drawing>
          <wp:inline distT="0" distB="0" distL="0" distR="0" wp14:anchorId="18667312" wp14:editId="2D593C00">
            <wp:extent cx="4371975" cy="1314450"/>
            <wp:effectExtent l="19050" t="0" r="9525" b="0"/>
            <wp:docPr id="372394281" name="Picture 372394281"/>
            <wp:cNvGraphicFramePr/>
            <a:graphic xmlns:a="http://schemas.openxmlformats.org/drawingml/2006/main">
              <a:graphicData uri="http://schemas.openxmlformats.org/drawingml/2006/picture">
                <pic:pic xmlns:pic="http://schemas.openxmlformats.org/drawingml/2006/picture">
                  <pic:nvPicPr>
                    <pic:cNvPr id="372394281" name="Picture 3723942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71975" cy="1314450"/>
                    </a:xfrm>
                    <a:prstGeom prst="rect">
                      <a:avLst/>
                    </a:prstGeom>
                  </pic:spPr>
                </pic:pic>
              </a:graphicData>
            </a:graphic>
          </wp:inline>
        </w:drawing>
      </w:r>
    </w:p>
    <w:p w14:paraId="66943E7B" w14:textId="77777777" w:rsidR="004E41F3" w:rsidRDefault="004E41F3" w:rsidP="004E41F3">
      <w:pPr>
        <w:autoSpaceDE w:val="0"/>
        <w:autoSpaceDN w:val="0"/>
        <w:adjustRightInd w:val="0"/>
        <w:spacing w:before="100" w:after="100" w:line="240" w:lineRule="auto"/>
        <w:rPr>
          <w:rFonts w:ascii="Verdana" w:eastAsia="Times New Roman" w:hAnsi="Verdana" w:cs="Times New Roman"/>
        </w:rPr>
      </w:pPr>
    </w:p>
    <w:p w14:paraId="602DE141" w14:textId="77777777" w:rsidR="004E41F3" w:rsidRDefault="004E41F3" w:rsidP="004E41F3">
      <w:pPr>
        <w:autoSpaceDE w:val="0"/>
        <w:autoSpaceDN w:val="0"/>
        <w:adjustRightInd w:val="0"/>
        <w:spacing w:before="100" w:after="100" w:line="240" w:lineRule="auto"/>
        <w:jc w:val="center"/>
        <w:rPr>
          <w:rFonts w:ascii="Verdana" w:eastAsia="Times New Roman" w:hAnsi="Verdana" w:cs="Times New Roman"/>
        </w:rPr>
      </w:pPr>
      <w:r>
        <w:rPr>
          <w:noProof/>
          <w:lang w:eastAsia="en-IE"/>
        </w:rPr>
        <w:drawing>
          <wp:inline distT="0" distB="0" distL="0" distR="0" wp14:anchorId="535FAA42" wp14:editId="18139326">
            <wp:extent cx="2819400" cy="1809750"/>
            <wp:effectExtent l="19050" t="0" r="0" b="0"/>
            <wp:docPr id="264680668" name="Picture 264680668"/>
            <wp:cNvGraphicFramePr/>
            <a:graphic xmlns:a="http://schemas.openxmlformats.org/drawingml/2006/main">
              <a:graphicData uri="http://schemas.openxmlformats.org/drawingml/2006/picture">
                <pic:pic xmlns:pic="http://schemas.openxmlformats.org/drawingml/2006/picture">
                  <pic:nvPicPr>
                    <pic:cNvPr id="264680668" name="Picture 26468066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9400" cy="1809750"/>
                    </a:xfrm>
                    <a:prstGeom prst="rect">
                      <a:avLst/>
                    </a:prstGeom>
                  </pic:spPr>
                </pic:pic>
              </a:graphicData>
            </a:graphic>
          </wp:inline>
        </w:drawing>
      </w:r>
    </w:p>
    <w:p w14:paraId="5B275C05" w14:textId="77777777" w:rsidR="004E41F3" w:rsidRDefault="004E41F3" w:rsidP="004E41F3">
      <w:pPr>
        <w:autoSpaceDE w:val="0"/>
        <w:autoSpaceDN w:val="0"/>
        <w:adjustRightInd w:val="0"/>
        <w:spacing w:before="100" w:after="100" w:line="240" w:lineRule="auto"/>
        <w:rPr>
          <w:rFonts w:ascii="Verdana" w:eastAsia="Times New Roman" w:hAnsi="Verdana" w:cs="Times New Roman"/>
        </w:rPr>
      </w:pPr>
    </w:p>
    <w:p w14:paraId="10020AC1" w14:textId="77777777" w:rsidR="00514D5B" w:rsidRDefault="004E41F3" w:rsidP="00514D5B">
      <w:pPr>
        <w:pStyle w:val="NoSpacing"/>
        <w:rPr>
          <w:rFonts w:ascii="Verdana" w:eastAsia="Calibri" w:hAnsi="Verdana" w:cs="Calibri"/>
          <w:color w:val="000000" w:themeColor="text1"/>
        </w:rPr>
      </w:pPr>
      <w:r w:rsidRPr="00C62ACC">
        <w:rPr>
          <w:rFonts w:ascii="Verdana" w:eastAsia="Calibri" w:hAnsi="Verdana" w:cs="Calibri"/>
          <w:color w:val="000000" w:themeColor="text1"/>
        </w:rPr>
        <w:t xml:space="preserve">Front from left: </w:t>
      </w:r>
      <w:r w:rsidR="00CD23E0" w:rsidRPr="00453609">
        <w:rPr>
          <w:rFonts w:ascii="Verdana" w:eastAsia="Times New Roman" w:hAnsi="Verdana" w:cs="Times New Roman"/>
          <w:b/>
        </w:rPr>
        <w:t>(Note this event was held prior to COVID 19 Public</w:t>
      </w:r>
      <w:r w:rsidR="00CD23E0">
        <w:rPr>
          <w:rFonts w:ascii="Verdana" w:eastAsia="Times New Roman" w:hAnsi="Verdana" w:cs="Times New Roman"/>
          <w:b/>
        </w:rPr>
        <w:t xml:space="preserve"> Health Restrictions</w:t>
      </w:r>
      <w:r w:rsidR="00CD23E0" w:rsidRPr="00453609">
        <w:rPr>
          <w:rFonts w:ascii="Verdana" w:eastAsia="Times New Roman" w:hAnsi="Verdana" w:cs="Times New Roman"/>
          <w:b/>
        </w:rPr>
        <w:t>)</w:t>
      </w:r>
      <w:r w:rsidRPr="00C62ACC">
        <w:rPr>
          <w:rFonts w:ascii="Verdana" w:eastAsia="Calibri" w:hAnsi="Verdana" w:cs="Calibri"/>
          <w:color w:val="000000" w:themeColor="text1"/>
        </w:rPr>
        <w:t>Martin Quinn, LCDC, Isabel Cambie CEO South Tipperary Development CLG, Mr Michael Ring TD, Former Minister for Rural and Community Development, Mary Barry-Guerin, Staff STDC, Mary Kinane, Staff STDC, Michael Fitzgerald, Cathaoirleach Tipperary/Cahir/Cashel District, Tipperary Co Council Back from left: Pat Slattery, Director of Services, Tipperary Co Council; Sara Bourke, STDC; Simon Ryan, Chairman, STDC.</w:t>
      </w:r>
    </w:p>
    <w:p w14:paraId="396346E9" w14:textId="77777777" w:rsidR="00514D5B" w:rsidRDefault="00514D5B" w:rsidP="00514D5B">
      <w:pPr>
        <w:pStyle w:val="NoSpacing"/>
        <w:rPr>
          <w:rFonts w:ascii="Verdana" w:eastAsia="Calibri" w:hAnsi="Verdana" w:cs="Calibri"/>
          <w:b/>
          <w:color w:val="000000" w:themeColor="text1"/>
        </w:rPr>
      </w:pPr>
    </w:p>
    <w:p w14:paraId="30A42659" w14:textId="77777777" w:rsidR="00294831" w:rsidRDefault="00514D5B" w:rsidP="00934E58">
      <w:pPr>
        <w:pStyle w:val="NoSpacing"/>
      </w:pPr>
      <w:r w:rsidRPr="00514D5B">
        <w:rPr>
          <w:rFonts w:ascii="Verdana" w:eastAsia="Calibri" w:hAnsi="Verdana" w:cs="Calibri"/>
          <w:b/>
          <w:color w:val="000000" w:themeColor="text1"/>
        </w:rPr>
        <w:t>E</w:t>
      </w:r>
      <w:r w:rsidR="00941FF0" w:rsidRPr="00514D5B">
        <w:rPr>
          <w:rFonts w:ascii="Verdana" w:hAnsi="Verdana" w:cs="Times New Roman"/>
          <w:b/>
          <w:bCs/>
        </w:rPr>
        <w:t>NDS</w:t>
      </w:r>
      <w:r>
        <w:rPr>
          <w:rFonts w:ascii="Verdana" w:hAnsi="Verdana" w:cs="Times New Roman"/>
        </w:rPr>
        <w:t>.</w:t>
      </w:r>
    </w:p>
    <w:sectPr w:rsidR="00294831" w:rsidSect="004E41F3">
      <w:pgSz w:w="11906" w:h="16838"/>
      <w:pgMar w:top="1417" w:right="1273" w:bottom="1134" w:left="1273"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4335B" w14:textId="77777777" w:rsidR="004A1217" w:rsidRDefault="004A1217" w:rsidP="002A1093">
      <w:pPr>
        <w:spacing w:after="0" w:line="240" w:lineRule="auto"/>
      </w:pPr>
      <w:r>
        <w:separator/>
      </w:r>
    </w:p>
  </w:endnote>
  <w:endnote w:type="continuationSeparator" w:id="0">
    <w:p w14:paraId="62B9E702" w14:textId="77777777" w:rsidR="004A1217" w:rsidRDefault="004A1217" w:rsidP="002A1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0E53B" w14:textId="77777777" w:rsidR="004A1217" w:rsidRDefault="004A1217" w:rsidP="002A1093">
      <w:pPr>
        <w:spacing w:after="0" w:line="240" w:lineRule="auto"/>
      </w:pPr>
      <w:r>
        <w:separator/>
      </w:r>
    </w:p>
  </w:footnote>
  <w:footnote w:type="continuationSeparator" w:id="0">
    <w:p w14:paraId="0295D700" w14:textId="77777777" w:rsidR="004A1217" w:rsidRDefault="004A1217" w:rsidP="002A1093">
      <w:pPr>
        <w:spacing w:after="0" w:line="240" w:lineRule="auto"/>
      </w:pPr>
      <w:r>
        <w:continuationSeparator/>
      </w:r>
    </w:p>
  </w:footnote>
  <w:footnote w:id="1">
    <w:p w14:paraId="7EB0146C" w14:textId="77777777" w:rsidR="00C46846" w:rsidRDefault="00C46846">
      <w:pPr>
        <w:pStyle w:val="FootnoteText"/>
      </w:pPr>
      <w:r>
        <w:rPr>
          <w:rStyle w:val="FootnoteReference"/>
        </w:rPr>
        <w:footnoteRef/>
      </w:r>
      <w:r>
        <w:t xml:space="preserve"> </w:t>
      </w:r>
      <w:r>
        <w:rPr>
          <w:i/>
          <w:iCs/>
        </w:rPr>
        <w:t xml:space="preserve">Smart Villages are rural areas and communities, which build on, and enhance their existing strengths and assets through creative thinking and by embracing innovation to create desirable places for rural people to live and work. </w:t>
      </w:r>
      <w:r>
        <w:t xml:space="preserve"> </w:t>
      </w:r>
    </w:p>
  </w:footnote>
  <w:footnote w:id="2">
    <w:p w14:paraId="440C6FD7" w14:textId="77777777" w:rsidR="00C46846" w:rsidRDefault="00C46846">
      <w:pPr>
        <w:pStyle w:val="FootnoteText"/>
      </w:pPr>
      <w:r>
        <w:rPr>
          <w:rStyle w:val="FootnoteReference"/>
        </w:rPr>
        <w:footnoteRef/>
      </w:r>
      <w:r>
        <w:t xml:space="preserve"> </w:t>
      </w:r>
      <w:r>
        <w:rPr>
          <w:i/>
          <w:iCs/>
        </w:rPr>
        <w:t xml:space="preserve">The REDZ (Rural Economic Development Zones) concept, which was advocated in the 2014 CEDRA report, encourages rural towns and areas to work together across administrative boundaries.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D3C0D"/>
    <w:multiLevelType w:val="hybridMultilevel"/>
    <w:tmpl w:val="7A2ED4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FF0"/>
    <w:rsid w:val="000C133F"/>
    <w:rsid w:val="000D6EDF"/>
    <w:rsid w:val="001C70E3"/>
    <w:rsid w:val="001D62F0"/>
    <w:rsid w:val="001E129E"/>
    <w:rsid w:val="002028E6"/>
    <w:rsid w:val="00294831"/>
    <w:rsid w:val="002A1093"/>
    <w:rsid w:val="002E6DA1"/>
    <w:rsid w:val="003A450E"/>
    <w:rsid w:val="00426408"/>
    <w:rsid w:val="00441E87"/>
    <w:rsid w:val="00453609"/>
    <w:rsid w:val="004A1217"/>
    <w:rsid w:val="004D029E"/>
    <w:rsid w:val="004E41F3"/>
    <w:rsid w:val="00514D5B"/>
    <w:rsid w:val="00517CF4"/>
    <w:rsid w:val="0056736F"/>
    <w:rsid w:val="00582212"/>
    <w:rsid w:val="005F3ADA"/>
    <w:rsid w:val="00614BE7"/>
    <w:rsid w:val="00671EFC"/>
    <w:rsid w:val="00720321"/>
    <w:rsid w:val="0073421C"/>
    <w:rsid w:val="0073687E"/>
    <w:rsid w:val="00787FF9"/>
    <w:rsid w:val="008043C7"/>
    <w:rsid w:val="00845BF2"/>
    <w:rsid w:val="008A7E7F"/>
    <w:rsid w:val="00934E58"/>
    <w:rsid w:val="00941FF0"/>
    <w:rsid w:val="00973863"/>
    <w:rsid w:val="009F1B98"/>
    <w:rsid w:val="00A6402E"/>
    <w:rsid w:val="00A710FF"/>
    <w:rsid w:val="00A92A63"/>
    <w:rsid w:val="00AD5008"/>
    <w:rsid w:val="00B14214"/>
    <w:rsid w:val="00BD3B2C"/>
    <w:rsid w:val="00C46846"/>
    <w:rsid w:val="00C62ACC"/>
    <w:rsid w:val="00C80FC2"/>
    <w:rsid w:val="00CD23E0"/>
    <w:rsid w:val="00D228A1"/>
    <w:rsid w:val="00DB3221"/>
    <w:rsid w:val="00DC5323"/>
    <w:rsid w:val="00E836CC"/>
    <w:rsid w:val="00F021E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5CF3"/>
  <w15:docId w15:val="{41926B5D-7B44-4FA7-B19D-12A64856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31"/>
  </w:style>
  <w:style w:type="paragraph" w:styleId="Heading1">
    <w:name w:val="heading 1"/>
    <w:basedOn w:val="Normal"/>
    <w:next w:val="Normal"/>
    <w:link w:val="Heading1Char"/>
    <w:uiPriority w:val="9"/>
    <w:qFormat/>
    <w:rsid w:val="004E41F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uiPriority w:val="99"/>
    <w:rsid w:val="00941FF0"/>
    <w:pPr>
      <w:keepNext/>
      <w:autoSpaceDE w:val="0"/>
      <w:autoSpaceDN w:val="0"/>
      <w:adjustRightInd w:val="0"/>
      <w:spacing w:before="100" w:after="100" w:line="240" w:lineRule="auto"/>
      <w:outlineLvl w:val="1"/>
    </w:pPr>
    <w:rPr>
      <w:rFonts w:ascii="Times New Roman" w:hAnsi="Times New Roman" w:cs="Times New Roman"/>
      <w:b/>
      <w:bCs/>
      <w:kern w:val="36"/>
      <w:sz w:val="48"/>
      <w:szCs w:val="48"/>
    </w:rPr>
  </w:style>
  <w:style w:type="paragraph" w:customStyle="1" w:styleId="H3">
    <w:name w:val="H3"/>
    <w:basedOn w:val="Normal"/>
    <w:next w:val="Normal"/>
    <w:uiPriority w:val="99"/>
    <w:rsid w:val="00941FF0"/>
    <w:pPr>
      <w:keepNext/>
      <w:autoSpaceDE w:val="0"/>
      <w:autoSpaceDN w:val="0"/>
      <w:adjustRightInd w:val="0"/>
      <w:spacing w:before="100" w:after="100" w:line="240" w:lineRule="auto"/>
      <w:outlineLvl w:val="3"/>
    </w:pPr>
    <w:rPr>
      <w:rFonts w:ascii="Times New Roman" w:hAnsi="Times New Roman" w:cs="Times New Roman"/>
      <w:b/>
      <w:bCs/>
      <w:sz w:val="28"/>
      <w:szCs w:val="28"/>
    </w:rPr>
  </w:style>
  <w:style w:type="paragraph" w:customStyle="1" w:styleId="H4">
    <w:name w:val="H4"/>
    <w:basedOn w:val="Normal"/>
    <w:next w:val="Normal"/>
    <w:uiPriority w:val="99"/>
    <w:rsid w:val="00941FF0"/>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paragraph" w:customStyle="1" w:styleId="Blockquote">
    <w:name w:val="Blockquote"/>
    <w:basedOn w:val="Normal"/>
    <w:uiPriority w:val="99"/>
    <w:rsid w:val="00941FF0"/>
    <w:pPr>
      <w:autoSpaceDE w:val="0"/>
      <w:autoSpaceDN w:val="0"/>
      <w:adjustRightInd w:val="0"/>
      <w:spacing w:before="100" w:after="100" w:line="240" w:lineRule="auto"/>
      <w:ind w:left="360" w:right="360"/>
    </w:pPr>
    <w:rPr>
      <w:rFonts w:ascii="Times New Roman" w:hAnsi="Times New Roman" w:cs="Times New Roman"/>
      <w:sz w:val="24"/>
      <w:szCs w:val="24"/>
    </w:rPr>
  </w:style>
  <w:style w:type="character" w:styleId="Hyperlink">
    <w:name w:val="Hyperlink"/>
    <w:basedOn w:val="DefaultParagraphFont"/>
    <w:uiPriority w:val="99"/>
    <w:rsid w:val="00941FF0"/>
    <w:rPr>
      <w:color w:val="0000FF"/>
      <w:u w:val="single"/>
    </w:rPr>
  </w:style>
  <w:style w:type="table" w:styleId="TableGrid">
    <w:name w:val="Table Grid"/>
    <w:basedOn w:val="TableNormal"/>
    <w:uiPriority w:val="59"/>
    <w:rsid w:val="00845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A10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1093"/>
    <w:rPr>
      <w:sz w:val="20"/>
      <w:szCs w:val="20"/>
    </w:rPr>
  </w:style>
  <w:style w:type="character" w:styleId="FootnoteReference">
    <w:name w:val="footnote reference"/>
    <w:basedOn w:val="DefaultParagraphFont"/>
    <w:uiPriority w:val="99"/>
    <w:semiHidden/>
    <w:unhideWhenUsed/>
    <w:rsid w:val="002A1093"/>
    <w:rPr>
      <w:vertAlign w:val="superscript"/>
    </w:rPr>
  </w:style>
  <w:style w:type="paragraph" w:customStyle="1" w:styleId="Default">
    <w:name w:val="Default"/>
    <w:rsid w:val="002A109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4E41F3"/>
    <w:rPr>
      <w:rFonts w:asciiTheme="majorHAnsi" w:eastAsiaTheme="majorEastAsia" w:hAnsiTheme="majorHAnsi" w:cstheme="majorBidi"/>
      <w:b/>
      <w:bCs/>
      <w:color w:val="365F91" w:themeColor="accent1" w:themeShade="BF"/>
      <w:sz w:val="28"/>
      <w:szCs w:val="28"/>
      <w:lang w:eastAsia="en-IE"/>
    </w:rPr>
  </w:style>
  <w:style w:type="paragraph" w:styleId="ListParagraph">
    <w:name w:val="List Paragraph"/>
    <w:basedOn w:val="Normal"/>
    <w:uiPriority w:val="34"/>
    <w:qFormat/>
    <w:rsid w:val="004E41F3"/>
    <w:pPr>
      <w:ind w:left="720"/>
      <w:contextualSpacing/>
    </w:pPr>
    <w:rPr>
      <w:rFonts w:eastAsiaTheme="minorEastAsia"/>
      <w:lang w:eastAsia="en-IE"/>
    </w:rPr>
  </w:style>
  <w:style w:type="paragraph" w:styleId="NoSpacing">
    <w:name w:val="No Spacing"/>
    <w:uiPriority w:val="1"/>
    <w:qFormat/>
    <w:rsid w:val="004E41F3"/>
    <w:pPr>
      <w:spacing w:after="0" w:line="240" w:lineRule="auto"/>
    </w:pPr>
  </w:style>
  <w:style w:type="paragraph" w:styleId="BalloonText">
    <w:name w:val="Balloon Text"/>
    <w:basedOn w:val="Normal"/>
    <w:link w:val="BalloonTextChar"/>
    <w:uiPriority w:val="99"/>
    <w:semiHidden/>
    <w:unhideWhenUsed/>
    <w:rsid w:val="004E4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F3"/>
    <w:rPr>
      <w:rFonts w:ascii="Tahoma" w:hAnsi="Tahoma" w:cs="Tahoma"/>
      <w:sz w:val="16"/>
      <w:szCs w:val="16"/>
    </w:rPr>
  </w:style>
  <w:style w:type="table" w:customStyle="1" w:styleId="TableGrid1">
    <w:name w:val="Table Grid1"/>
    <w:basedOn w:val="TableNormal"/>
    <w:next w:val="TableGrid"/>
    <w:uiPriority w:val="59"/>
    <w:rsid w:val="00DB3221"/>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39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ipperarycoco.ie/community-and-economic-development/local-community-development-committees-lcdc" TargetMode="External"/><Relationship Id="rId13" Type="http://schemas.openxmlformats.org/officeDocument/2006/relationships/image" Target="media/image2.png"/><Relationship Id="rId18" Type="http://schemas.openxmlformats.org/officeDocument/2006/relationships/hyperlink" Target="https://www.ntdc.i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receptionHO@ntdc.ie"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tdc.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dc.ie/"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ntdc.ie/" TargetMode="External"/><Relationship Id="rId19" Type="http://schemas.openxmlformats.org/officeDocument/2006/relationships/hyperlink" Target="mailto:info@stdc.ie" TargetMode="External"/><Relationship Id="rId4" Type="http://schemas.openxmlformats.org/officeDocument/2006/relationships/settings" Target="settings.xml"/><Relationship Id="rId9" Type="http://schemas.openxmlformats.org/officeDocument/2006/relationships/hyperlink" Target="https://www.tipperarycoco.ie/"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C81CF0-2BF7-4E24-A2C1-6C56C1529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1714</Words>
  <Characters>9776</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TCC</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shane.odwyer</dc:creator>
  <cp:lastModifiedBy>Joanne McCarthy</cp:lastModifiedBy>
  <cp:revision>2</cp:revision>
  <dcterms:created xsi:type="dcterms:W3CDTF">2021-04-14T10:27:00Z</dcterms:created>
  <dcterms:modified xsi:type="dcterms:W3CDTF">2021-04-14T10:27:00Z</dcterms:modified>
</cp:coreProperties>
</file>